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BC9" w14:textId="77777777" w:rsidR="003C1E8E" w:rsidRDefault="00000000">
      <w:pPr>
        <w:pStyle w:val="a3"/>
        <w:rPr>
          <w:rFonts w:ascii="Times New Roman"/>
          <w:sz w:val="20"/>
        </w:rPr>
      </w:pPr>
      <w:r>
        <w:pict w14:anchorId="2D365941">
          <v:group id="_x0000_s2050" style="position:absolute;margin-left:0;margin-top:0;width:595.35pt;height:842.05pt;z-index:-251658240;mso-position-horizontal-relative:page;mso-position-vertical-relative:page" coordsize="11907,1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11907;height:16841">
              <v:imagedata r:id="rId7" o:title=""/>
            </v:shape>
            <v:shape id="_x0000_s2051" type="#_x0000_t75" style="position:absolute;left:1418;top:2143;width:3802;height:1258">
              <v:imagedata r:id="rId8" o:title=""/>
            </v:shape>
            <w10:wrap anchorx="page" anchory="page"/>
          </v:group>
        </w:pict>
      </w:r>
    </w:p>
    <w:p w14:paraId="495C8CC5" w14:textId="77777777" w:rsidR="003C1E8E" w:rsidRDefault="003C1E8E">
      <w:pPr>
        <w:pStyle w:val="a3"/>
        <w:rPr>
          <w:rFonts w:ascii="Times New Roman"/>
          <w:sz w:val="20"/>
        </w:rPr>
      </w:pPr>
    </w:p>
    <w:p w14:paraId="7E9137BB" w14:textId="77777777" w:rsidR="003C1E8E" w:rsidRDefault="003C1E8E">
      <w:pPr>
        <w:pStyle w:val="a3"/>
        <w:rPr>
          <w:rFonts w:ascii="Times New Roman"/>
          <w:sz w:val="20"/>
        </w:rPr>
      </w:pPr>
    </w:p>
    <w:p w14:paraId="2413FCCB" w14:textId="77777777" w:rsidR="003C1E8E" w:rsidRDefault="003C1E8E">
      <w:pPr>
        <w:pStyle w:val="a3"/>
        <w:rPr>
          <w:rFonts w:ascii="Times New Roman"/>
          <w:sz w:val="20"/>
        </w:rPr>
      </w:pPr>
    </w:p>
    <w:p w14:paraId="2DD5B4F7" w14:textId="77777777" w:rsidR="003C1E8E" w:rsidRDefault="003C1E8E">
      <w:pPr>
        <w:pStyle w:val="a3"/>
        <w:rPr>
          <w:rFonts w:ascii="Times New Roman"/>
          <w:sz w:val="20"/>
        </w:rPr>
      </w:pPr>
    </w:p>
    <w:p w14:paraId="7A8C2A90" w14:textId="77777777" w:rsidR="003C1E8E" w:rsidRDefault="003C1E8E">
      <w:pPr>
        <w:pStyle w:val="a3"/>
        <w:rPr>
          <w:rFonts w:ascii="Times New Roman"/>
          <w:sz w:val="20"/>
        </w:rPr>
      </w:pPr>
    </w:p>
    <w:p w14:paraId="6E49D769" w14:textId="77777777" w:rsidR="003C1E8E" w:rsidRDefault="003C1E8E">
      <w:pPr>
        <w:pStyle w:val="a3"/>
        <w:rPr>
          <w:rFonts w:ascii="Times New Roman"/>
          <w:sz w:val="20"/>
        </w:rPr>
      </w:pPr>
    </w:p>
    <w:p w14:paraId="21D9D626" w14:textId="77777777" w:rsidR="003C1E8E" w:rsidRDefault="003C1E8E">
      <w:pPr>
        <w:pStyle w:val="a3"/>
        <w:rPr>
          <w:rFonts w:ascii="Times New Roman"/>
          <w:sz w:val="20"/>
        </w:rPr>
      </w:pPr>
    </w:p>
    <w:p w14:paraId="3CF94526" w14:textId="77777777" w:rsidR="003C1E8E" w:rsidRDefault="003C1E8E">
      <w:pPr>
        <w:pStyle w:val="a3"/>
        <w:rPr>
          <w:rFonts w:ascii="Times New Roman"/>
          <w:sz w:val="20"/>
        </w:rPr>
      </w:pPr>
    </w:p>
    <w:p w14:paraId="41DE985F" w14:textId="77777777" w:rsidR="003C1E8E" w:rsidRDefault="003C1E8E">
      <w:pPr>
        <w:pStyle w:val="a3"/>
        <w:rPr>
          <w:rFonts w:ascii="Times New Roman"/>
          <w:sz w:val="20"/>
        </w:rPr>
      </w:pPr>
    </w:p>
    <w:p w14:paraId="13885EFD" w14:textId="77777777" w:rsidR="003C1E8E" w:rsidRDefault="003C1E8E">
      <w:pPr>
        <w:pStyle w:val="a3"/>
        <w:rPr>
          <w:rFonts w:ascii="Times New Roman"/>
          <w:sz w:val="20"/>
        </w:rPr>
      </w:pPr>
    </w:p>
    <w:p w14:paraId="71B0C7A7" w14:textId="77777777" w:rsidR="003C1E8E" w:rsidRDefault="003C1E8E">
      <w:pPr>
        <w:pStyle w:val="a3"/>
        <w:rPr>
          <w:rFonts w:ascii="Times New Roman"/>
          <w:sz w:val="20"/>
        </w:rPr>
      </w:pPr>
    </w:p>
    <w:p w14:paraId="25E85744" w14:textId="77777777" w:rsidR="003C1E8E" w:rsidRDefault="003C1E8E">
      <w:pPr>
        <w:pStyle w:val="a3"/>
        <w:rPr>
          <w:rFonts w:ascii="Times New Roman"/>
          <w:sz w:val="20"/>
        </w:rPr>
      </w:pPr>
    </w:p>
    <w:p w14:paraId="5D68A072" w14:textId="77777777" w:rsidR="003C1E8E" w:rsidRDefault="003C1E8E">
      <w:pPr>
        <w:pStyle w:val="a3"/>
        <w:rPr>
          <w:rFonts w:ascii="Times New Roman"/>
          <w:sz w:val="20"/>
        </w:rPr>
      </w:pPr>
    </w:p>
    <w:p w14:paraId="11E01FF7" w14:textId="77777777" w:rsidR="003C1E8E" w:rsidRDefault="003C1E8E">
      <w:pPr>
        <w:pStyle w:val="a3"/>
        <w:rPr>
          <w:rFonts w:ascii="Times New Roman"/>
          <w:sz w:val="20"/>
        </w:rPr>
      </w:pPr>
    </w:p>
    <w:p w14:paraId="5E370572" w14:textId="77777777" w:rsidR="003C1E8E" w:rsidRDefault="003C1E8E">
      <w:pPr>
        <w:pStyle w:val="a3"/>
        <w:rPr>
          <w:rFonts w:ascii="Times New Roman"/>
          <w:sz w:val="20"/>
        </w:rPr>
      </w:pPr>
    </w:p>
    <w:p w14:paraId="7FD8C186" w14:textId="77777777" w:rsidR="003C1E8E" w:rsidRDefault="003C1E8E">
      <w:pPr>
        <w:pStyle w:val="a3"/>
        <w:rPr>
          <w:rFonts w:ascii="Times New Roman"/>
          <w:sz w:val="20"/>
        </w:rPr>
      </w:pPr>
    </w:p>
    <w:p w14:paraId="39852D16" w14:textId="77777777" w:rsidR="003C1E8E" w:rsidRDefault="003C1E8E">
      <w:pPr>
        <w:pStyle w:val="a3"/>
        <w:rPr>
          <w:rFonts w:ascii="Times New Roman"/>
          <w:sz w:val="20"/>
        </w:rPr>
      </w:pPr>
    </w:p>
    <w:p w14:paraId="451F8520" w14:textId="77777777" w:rsidR="003C1E8E" w:rsidRDefault="003C1E8E">
      <w:pPr>
        <w:pStyle w:val="a3"/>
        <w:rPr>
          <w:rFonts w:ascii="Times New Roman"/>
          <w:sz w:val="20"/>
        </w:rPr>
      </w:pPr>
    </w:p>
    <w:p w14:paraId="6542F82F" w14:textId="77777777" w:rsidR="003C1E8E" w:rsidRDefault="003C1E8E">
      <w:pPr>
        <w:pStyle w:val="a3"/>
        <w:rPr>
          <w:rFonts w:ascii="Times New Roman"/>
          <w:sz w:val="20"/>
        </w:rPr>
      </w:pPr>
    </w:p>
    <w:p w14:paraId="553821ED" w14:textId="77777777" w:rsidR="003C1E8E" w:rsidRDefault="003C1E8E">
      <w:pPr>
        <w:pStyle w:val="a3"/>
        <w:rPr>
          <w:rFonts w:ascii="Times New Roman"/>
          <w:sz w:val="20"/>
        </w:rPr>
      </w:pPr>
    </w:p>
    <w:p w14:paraId="657A6ECA" w14:textId="77777777" w:rsidR="003C1E8E" w:rsidRDefault="003C1E8E">
      <w:pPr>
        <w:pStyle w:val="a3"/>
        <w:rPr>
          <w:rFonts w:ascii="Times New Roman"/>
          <w:sz w:val="20"/>
        </w:rPr>
      </w:pPr>
    </w:p>
    <w:p w14:paraId="24F93897" w14:textId="77777777" w:rsidR="003C1E8E" w:rsidRDefault="003C1E8E">
      <w:pPr>
        <w:pStyle w:val="a3"/>
        <w:rPr>
          <w:rFonts w:ascii="Times New Roman"/>
          <w:sz w:val="20"/>
        </w:rPr>
      </w:pPr>
    </w:p>
    <w:p w14:paraId="07FCC057" w14:textId="77777777" w:rsidR="003C1E8E" w:rsidRDefault="003C1E8E">
      <w:pPr>
        <w:pStyle w:val="a3"/>
        <w:rPr>
          <w:rFonts w:ascii="Times New Roman"/>
          <w:sz w:val="20"/>
        </w:rPr>
      </w:pPr>
    </w:p>
    <w:p w14:paraId="066B8806" w14:textId="77777777" w:rsidR="003C1E8E" w:rsidRDefault="003C1E8E">
      <w:pPr>
        <w:pStyle w:val="a3"/>
        <w:rPr>
          <w:rFonts w:ascii="Times New Roman"/>
          <w:sz w:val="20"/>
        </w:rPr>
      </w:pPr>
    </w:p>
    <w:p w14:paraId="664E0D6B" w14:textId="77777777" w:rsidR="003C1E8E" w:rsidRDefault="003C1E8E">
      <w:pPr>
        <w:pStyle w:val="a3"/>
        <w:rPr>
          <w:rFonts w:ascii="Times New Roman"/>
          <w:sz w:val="20"/>
        </w:rPr>
      </w:pPr>
    </w:p>
    <w:p w14:paraId="5B65A766" w14:textId="77777777" w:rsidR="003C1E8E" w:rsidRDefault="003C1E8E">
      <w:pPr>
        <w:pStyle w:val="a3"/>
        <w:rPr>
          <w:rFonts w:ascii="Times New Roman"/>
          <w:sz w:val="20"/>
        </w:rPr>
      </w:pPr>
    </w:p>
    <w:p w14:paraId="65D3D29D" w14:textId="77777777" w:rsidR="003C1E8E" w:rsidRDefault="003C1E8E">
      <w:pPr>
        <w:pStyle w:val="a3"/>
        <w:rPr>
          <w:rFonts w:ascii="Times New Roman"/>
          <w:sz w:val="20"/>
        </w:rPr>
      </w:pPr>
    </w:p>
    <w:p w14:paraId="0A43B3B8" w14:textId="77777777" w:rsidR="003C1E8E" w:rsidRDefault="003C1E8E">
      <w:pPr>
        <w:pStyle w:val="a3"/>
        <w:rPr>
          <w:rFonts w:ascii="Times New Roman"/>
          <w:sz w:val="20"/>
        </w:rPr>
      </w:pPr>
    </w:p>
    <w:p w14:paraId="625255C9" w14:textId="77777777" w:rsidR="003C1E8E" w:rsidRDefault="003C1E8E">
      <w:pPr>
        <w:pStyle w:val="a3"/>
        <w:rPr>
          <w:rFonts w:ascii="Times New Roman"/>
          <w:sz w:val="20"/>
        </w:rPr>
      </w:pPr>
    </w:p>
    <w:p w14:paraId="0BB1E5DA" w14:textId="77777777" w:rsidR="003C1E8E" w:rsidRDefault="003C1E8E">
      <w:pPr>
        <w:pStyle w:val="a3"/>
        <w:rPr>
          <w:rFonts w:ascii="Times New Roman"/>
          <w:sz w:val="20"/>
        </w:rPr>
      </w:pPr>
    </w:p>
    <w:p w14:paraId="42CB89E7" w14:textId="77777777" w:rsidR="003C1E8E" w:rsidRDefault="003C1E8E">
      <w:pPr>
        <w:pStyle w:val="a3"/>
        <w:rPr>
          <w:rFonts w:ascii="Times New Roman"/>
          <w:sz w:val="20"/>
        </w:rPr>
      </w:pPr>
    </w:p>
    <w:p w14:paraId="1576351E" w14:textId="77777777" w:rsidR="003C1E8E" w:rsidRDefault="003C1E8E">
      <w:pPr>
        <w:pStyle w:val="a3"/>
        <w:rPr>
          <w:rFonts w:ascii="Times New Roman"/>
          <w:sz w:val="20"/>
        </w:rPr>
      </w:pPr>
    </w:p>
    <w:p w14:paraId="72E07D56" w14:textId="77777777" w:rsidR="003C1E8E" w:rsidRDefault="003C1E8E">
      <w:pPr>
        <w:pStyle w:val="a3"/>
        <w:rPr>
          <w:rFonts w:ascii="Times New Roman"/>
          <w:sz w:val="20"/>
        </w:rPr>
      </w:pPr>
    </w:p>
    <w:p w14:paraId="29354A59" w14:textId="77777777" w:rsidR="003C1E8E" w:rsidRDefault="003C1E8E">
      <w:pPr>
        <w:pStyle w:val="a3"/>
        <w:rPr>
          <w:rFonts w:ascii="Times New Roman"/>
          <w:sz w:val="20"/>
        </w:rPr>
      </w:pPr>
    </w:p>
    <w:p w14:paraId="7C7206C7" w14:textId="77777777" w:rsidR="003C1E8E" w:rsidRDefault="003C1E8E">
      <w:pPr>
        <w:pStyle w:val="a3"/>
        <w:rPr>
          <w:rFonts w:ascii="Times New Roman"/>
          <w:sz w:val="20"/>
        </w:rPr>
      </w:pPr>
    </w:p>
    <w:p w14:paraId="3D7B0750" w14:textId="77777777" w:rsidR="003C1E8E" w:rsidRDefault="003C1E8E">
      <w:pPr>
        <w:pStyle w:val="a3"/>
        <w:spacing w:before="11"/>
        <w:rPr>
          <w:rFonts w:ascii="Times New Roman"/>
          <w:sz w:val="20"/>
        </w:rPr>
      </w:pPr>
    </w:p>
    <w:p w14:paraId="33D46E31" w14:textId="77777777" w:rsidR="003C1E8E" w:rsidRDefault="00000000">
      <w:pPr>
        <w:pStyle w:val="a4"/>
        <w:spacing w:line="276" w:lineRule="auto"/>
        <w:ind w:right="625"/>
      </w:pPr>
      <w:r>
        <w:rPr>
          <w:color w:val="FFFFFF"/>
        </w:rPr>
        <w:t>AIFC COMMON REPORTING STANDARD</w:t>
      </w:r>
      <w:r>
        <w:rPr>
          <w:color w:val="FFFFFF"/>
          <w:spacing w:val="-98"/>
        </w:rPr>
        <w:t xml:space="preserve"> </w:t>
      </w:r>
      <w:r>
        <w:rPr>
          <w:color w:val="FFFFFF"/>
        </w:rPr>
        <w:t>RULES</w:t>
      </w:r>
    </w:p>
    <w:p w14:paraId="77941761" w14:textId="77777777" w:rsidR="003C1E8E" w:rsidRDefault="00000000">
      <w:pPr>
        <w:pStyle w:val="a4"/>
        <w:spacing w:before="200" w:line="276" w:lineRule="auto"/>
      </w:pPr>
      <w:r>
        <w:rPr>
          <w:color w:val="FFFFFF"/>
        </w:rPr>
        <w:t>AIFC RULES No.AFSA-L-PC-2019-0006 of</w:t>
      </w:r>
      <w:r>
        <w:rPr>
          <w:color w:val="FFFFFF"/>
          <w:spacing w:val="-98"/>
        </w:rPr>
        <w:t xml:space="preserve"> </w:t>
      </w:r>
      <w:r>
        <w:rPr>
          <w:color w:val="FFFFFF"/>
        </w:rPr>
        <w:t>2019</w:t>
      </w:r>
    </w:p>
    <w:p w14:paraId="0751CC51" w14:textId="77777777" w:rsidR="003C1E8E" w:rsidRDefault="003C1E8E">
      <w:pPr>
        <w:pStyle w:val="a3"/>
        <w:rPr>
          <w:rFonts w:ascii="Arial"/>
          <w:b/>
          <w:sz w:val="40"/>
        </w:rPr>
      </w:pPr>
    </w:p>
    <w:p w14:paraId="6817FE70" w14:textId="77777777" w:rsidR="003C1E8E" w:rsidRDefault="003C1E8E">
      <w:pPr>
        <w:pStyle w:val="a3"/>
        <w:spacing w:before="2"/>
        <w:rPr>
          <w:rFonts w:ascii="Arial"/>
          <w:b/>
          <w:sz w:val="40"/>
        </w:rPr>
      </w:pPr>
    </w:p>
    <w:p w14:paraId="7B8905AC" w14:textId="77777777" w:rsidR="003C1E8E" w:rsidRDefault="00000000">
      <w:pPr>
        <w:ind w:left="118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Approval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date:</w:t>
      </w:r>
      <w:r>
        <w:rPr>
          <w:rFonts w:ascii="Arial"/>
          <w:b/>
          <w:color w:val="FFFFFF"/>
          <w:spacing w:val="-1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5 June</w:t>
      </w:r>
      <w:r>
        <w:rPr>
          <w:rFonts w:ascii="Arial"/>
          <w:b/>
          <w:color w:val="FFFFFF"/>
          <w:spacing w:val="-1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2019</w:t>
      </w:r>
    </w:p>
    <w:p w14:paraId="52AB8268" w14:textId="77777777" w:rsidR="003C1E8E" w:rsidRDefault="00000000">
      <w:pPr>
        <w:spacing w:before="121"/>
        <w:ind w:left="118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Commencement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date: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1</w:t>
      </w:r>
      <w:r>
        <w:rPr>
          <w:rFonts w:ascii="Arial"/>
          <w:b/>
          <w:color w:val="FFFFFF"/>
          <w:spacing w:val="-3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July 2019</w:t>
      </w:r>
    </w:p>
    <w:p w14:paraId="18B6B16A" w14:textId="77777777" w:rsidR="003C1E8E" w:rsidRDefault="003C1E8E">
      <w:pPr>
        <w:pStyle w:val="a3"/>
        <w:rPr>
          <w:rFonts w:ascii="Arial"/>
          <w:b/>
          <w:sz w:val="24"/>
        </w:rPr>
      </w:pPr>
    </w:p>
    <w:p w14:paraId="33C0FCFC" w14:textId="77777777" w:rsidR="003C1E8E" w:rsidRDefault="003C1E8E">
      <w:pPr>
        <w:pStyle w:val="a3"/>
        <w:rPr>
          <w:rFonts w:ascii="Arial"/>
          <w:b/>
          <w:sz w:val="24"/>
        </w:rPr>
      </w:pPr>
    </w:p>
    <w:p w14:paraId="0DB62259" w14:textId="77777777" w:rsidR="003C1E8E" w:rsidRDefault="003C1E8E">
      <w:pPr>
        <w:pStyle w:val="a3"/>
        <w:spacing w:before="3"/>
        <w:rPr>
          <w:rFonts w:ascii="Arial"/>
          <w:b/>
          <w:sz w:val="25"/>
        </w:rPr>
      </w:pPr>
    </w:p>
    <w:p w14:paraId="1F5058CC" w14:textId="267009D8" w:rsidR="003C1E8E" w:rsidRDefault="0029491D">
      <w:pPr>
        <w:spacing w:before="1"/>
        <w:ind w:left="11"/>
        <w:jc w:val="center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Astana</w:t>
      </w:r>
      <w:r w:rsidR="00000000">
        <w:rPr>
          <w:rFonts w:ascii="Arial"/>
          <w:b/>
          <w:color w:val="FFFFFF"/>
          <w:sz w:val="21"/>
        </w:rPr>
        <w:t>,</w:t>
      </w:r>
      <w:r w:rsidR="00000000">
        <w:rPr>
          <w:rFonts w:ascii="Arial"/>
          <w:b/>
          <w:color w:val="FFFFFF"/>
          <w:spacing w:val="-5"/>
          <w:sz w:val="21"/>
        </w:rPr>
        <w:t xml:space="preserve"> </w:t>
      </w:r>
      <w:r w:rsidR="00000000">
        <w:rPr>
          <w:rFonts w:ascii="Arial"/>
          <w:b/>
          <w:color w:val="FFFFFF"/>
          <w:sz w:val="21"/>
        </w:rPr>
        <w:t>Kazakhstan</w:t>
      </w:r>
    </w:p>
    <w:p w14:paraId="686B40E1" w14:textId="77777777" w:rsidR="003C1E8E" w:rsidRDefault="003C1E8E">
      <w:pPr>
        <w:jc w:val="center"/>
        <w:rPr>
          <w:rFonts w:ascii="Arial"/>
          <w:sz w:val="21"/>
        </w:rPr>
        <w:sectPr w:rsidR="003C1E8E">
          <w:type w:val="continuous"/>
          <w:pgSz w:w="11910" w:h="16850"/>
          <w:pgMar w:top="1600" w:right="740" w:bottom="280" w:left="1300" w:header="720" w:footer="720" w:gutter="0"/>
          <w:cols w:space="720"/>
        </w:sectPr>
      </w:pPr>
    </w:p>
    <w:p w14:paraId="75A4EF79" w14:textId="77777777" w:rsidR="003C1E8E" w:rsidRDefault="00000000">
      <w:pPr>
        <w:spacing w:before="114"/>
        <w:ind w:left="9"/>
        <w:jc w:val="center"/>
        <w:rPr>
          <w:rFonts w:ascii="Arial"/>
          <w:b/>
          <w:sz w:val="21"/>
        </w:rPr>
      </w:pPr>
      <w:r>
        <w:rPr>
          <w:rFonts w:ascii="Arial"/>
          <w:b/>
          <w:color w:val="1F487C"/>
          <w:sz w:val="21"/>
        </w:rPr>
        <w:lastRenderedPageBreak/>
        <w:t>CONTENTS</w:t>
      </w:r>
    </w:p>
    <w:sdt>
      <w:sdtPr>
        <w:id w:val="-1181805615"/>
        <w:docPartObj>
          <w:docPartGallery w:val="Table of Contents"/>
          <w:docPartUnique/>
        </w:docPartObj>
      </w:sdtPr>
      <w:sdtContent>
        <w:p w14:paraId="5383D8D6" w14:textId="77777777" w:rsidR="003C1E8E" w:rsidRDefault="00000000">
          <w:pPr>
            <w:pStyle w:val="10"/>
            <w:tabs>
              <w:tab w:val="left" w:leader="dot" w:pos="9514"/>
            </w:tabs>
            <w:spacing w:before="119"/>
            <w:ind w:left="1"/>
          </w:pPr>
          <w:hyperlink w:anchor="_bookmark0" w:history="1">
            <w:r>
              <w:rPr>
                <w:color w:val="1F487C"/>
              </w:rPr>
              <w:t>PART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1: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GENERAL</w:t>
            </w:r>
            <w:r>
              <w:rPr>
                <w:color w:val="1F487C"/>
              </w:rPr>
              <w:tab/>
              <w:t>3</w:t>
            </w:r>
          </w:hyperlink>
        </w:p>
        <w:p w14:paraId="04226888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ind w:hanging="661"/>
          </w:pPr>
          <w:hyperlink w:anchor="_bookmark1" w:history="1">
            <w:r>
              <w:rPr>
                <w:color w:val="1F487C"/>
              </w:rPr>
              <w:t>Name</w:t>
            </w:r>
            <w:r>
              <w:rPr>
                <w:color w:val="1F487C"/>
              </w:rPr>
              <w:tab/>
              <w:t>3</w:t>
            </w:r>
          </w:hyperlink>
        </w:p>
        <w:p w14:paraId="3710D444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spacing w:before="120"/>
            <w:ind w:hanging="661"/>
          </w:pPr>
          <w:hyperlink w:anchor="_bookmark2" w:history="1">
            <w:r>
              <w:rPr>
                <w:color w:val="1F487C"/>
              </w:rPr>
              <w:t>Commencement</w:t>
            </w:r>
            <w:r>
              <w:rPr>
                <w:color w:val="1F487C"/>
              </w:rPr>
              <w:tab/>
              <w:t>3</w:t>
            </w:r>
          </w:hyperlink>
        </w:p>
        <w:p w14:paraId="1BAC0AA6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spacing w:before="119"/>
            <w:ind w:hanging="661"/>
          </w:pPr>
          <w:hyperlink w:anchor="_bookmark3" w:history="1">
            <w:r>
              <w:rPr>
                <w:color w:val="1F487C"/>
              </w:rPr>
              <w:t>Legislative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authority</w:t>
            </w:r>
            <w:r>
              <w:rPr>
                <w:color w:val="1F487C"/>
              </w:rPr>
              <w:tab/>
              <w:t>3</w:t>
            </w:r>
          </w:hyperlink>
        </w:p>
        <w:p w14:paraId="322142E5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ind w:hanging="661"/>
          </w:pPr>
          <w:hyperlink w:anchor="_bookmark4" w:history="1">
            <w:r>
              <w:rPr>
                <w:color w:val="1F487C"/>
              </w:rPr>
              <w:t>Application</w:t>
            </w:r>
            <w:r>
              <w:rPr>
                <w:color w:val="1F487C"/>
              </w:rPr>
              <w:tab/>
              <w:t>3</w:t>
            </w:r>
          </w:hyperlink>
        </w:p>
        <w:p w14:paraId="411014B2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spacing w:before="118"/>
            <w:ind w:hanging="661"/>
          </w:pPr>
          <w:hyperlink w:anchor="_bookmark5" w:history="1">
            <w:r>
              <w:rPr>
                <w:color w:val="1F487C"/>
              </w:rPr>
              <w:t>Definitions</w:t>
            </w:r>
            <w:r>
              <w:rPr>
                <w:color w:val="1F487C"/>
              </w:rPr>
              <w:tab/>
              <w:t>3</w:t>
            </w:r>
          </w:hyperlink>
        </w:p>
        <w:p w14:paraId="20F6D1C6" w14:textId="77777777" w:rsidR="003C1E8E" w:rsidRDefault="00000000">
          <w:pPr>
            <w:pStyle w:val="3"/>
            <w:numPr>
              <w:ilvl w:val="1"/>
              <w:numId w:val="14"/>
            </w:numPr>
            <w:tabs>
              <w:tab w:val="left" w:pos="778"/>
              <w:tab w:val="left" w:pos="779"/>
              <w:tab w:val="left" w:leader="dot" w:pos="9631"/>
            </w:tabs>
            <w:ind w:hanging="661"/>
          </w:pPr>
          <w:hyperlink w:anchor="_bookmark6" w:history="1">
            <w:r>
              <w:rPr>
                <w:color w:val="1F487C"/>
              </w:rPr>
              <w:t>Administration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of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these Rules</w:t>
            </w:r>
            <w:r>
              <w:rPr>
                <w:color w:val="1F487C"/>
              </w:rPr>
              <w:tab/>
              <w:t>3</w:t>
            </w:r>
          </w:hyperlink>
        </w:p>
        <w:p w14:paraId="37DA5BFE" w14:textId="77777777" w:rsidR="003C1E8E" w:rsidRDefault="00000000">
          <w:pPr>
            <w:pStyle w:val="10"/>
            <w:tabs>
              <w:tab w:val="left" w:pos="1561"/>
              <w:tab w:val="left" w:leader="dot" w:pos="9514"/>
            </w:tabs>
            <w:ind w:left="1"/>
          </w:pPr>
          <w:hyperlink w:anchor="_bookmark7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I:</w:t>
            </w:r>
            <w:r>
              <w:rPr>
                <w:color w:val="1F487C"/>
              </w:rPr>
              <w:tab/>
              <w:t>GENERAL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REPORTING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REQUIREMENTS</w:t>
            </w:r>
            <w:r>
              <w:rPr>
                <w:color w:val="1F487C"/>
              </w:rPr>
              <w:tab/>
              <w:t>4</w:t>
            </w:r>
          </w:hyperlink>
        </w:p>
        <w:p w14:paraId="4F07E88D" w14:textId="77777777" w:rsidR="003C1E8E" w:rsidRDefault="00000000">
          <w:pPr>
            <w:pStyle w:val="10"/>
            <w:tabs>
              <w:tab w:val="left" w:pos="1561"/>
              <w:tab w:val="left" w:leader="dot" w:pos="9514"/>
            </w:tabs>
            <w:spacing w:before="119"/>
            <w:ind w:left="1"/>
          </w:pPr>
          <w:hyperlink w:anchor="_bookmark8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II:</w:t>
            </w:r>
            <w:r>
              <w:rPr>
                <w:color w:val="1F487C"/>
              </w:rPr>
              <w:tab/>
              <w:t>GENERAL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DUE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REQUIREMENTS</w:t>
            </w:r>
            <w:r>
              <w:rPr>
                <w:color w:val="1F487C"/>
              </w:rPr>
              <w:tab/>
              <w:t>6</w:t>
            </w:r>
          </w:hyperlink>
        </w:p>
        <w:p w14:paraId="7D715BC9" w14:textId="77777777" w:rsidR="003C1E8E" w:rsidRDefault="00000000">
          <w:pPr>
            <w:pStyle w:val="10"/>
            <w:tabs>
              <w:tab w:val="left" w:pos="1561"/>
              <w:tab w:val="left" w:leader="dot" w:pos="9514"/>
            </w:tabs>
            <w:ind w:left="1"/>
          </w:pPr>
          <w:hyperlink w:anchor="_bookmark9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III:</w:t>
            </w:r>
            <w:r>
              <w:rPr>
                <w:color w:val="1F487C"/>
              </w:rPr>
              <w:tab/>
              <w:t>DUE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FOR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PRE-EXISTING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INDIVIDUAL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ACCOUNTS</w:t>
            </w:r>
            <w:r>
              <w:rPr>
                <w:color w:val="1F487C"/>
              </w:rPr>
              <w:tab/>
              <w:t>7</w:t>
            </w:r>
          </w:hyperlink>
        </w:p>
        <w:p w14:paraId="00DB23D0" w14:textId="77777777" w:rsidR="003C1E8E" w:rsidRDefault="00000000">
          <w:pPr>
            <w:pStyle w:val="10"/>
            <w:tabs>
              <w:tab w:val="left" w:pos="1563"/>
              <w:tab w:val="left" w:leader="dot" w:pos="9401"/>
            </w:tabs>
          </w:pPr>
          <w:hyperlink w:anchor="_bookmark10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IV:</w:t>
            </w:r>
            <w:r>
              <w:rPr>
                <w:color w:val="1F487C"/>
              </w:rPr>
              <w:tab/>
              <w:t>DUE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FOR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NEW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INDIVIDUAL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ACCOUNTS</w:t>
            </w:r>
            <w:r>
              <w:rPr>
                <w:color w:val="1F487C"/>
              </w:rPr>
              <w:tab/>
              <w:t>11</w:t>
            </w:r>
          </w:hyperlink>
        </w:p>
        <w:p w14:paraId="71F9845A" w14:textId="77777777" w:rsidR="003C1E8E" w:rsidRDefault="00000000">
          <w:pPr>
            <w:pStyle w:val="10"/>
            <w:tabs>
              <w:tab w:val="left" w:pos="1563"/>
              <w:tab w:val="left" w:leader="dot" w:pos="9401"/>
            </w:tabs>
            <w:spacing w:before="119"/>
          </w:pPr>
          <w:hyperlink w:anchor="_bookmark11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V:</w:t>
            </w:r>
            <w:r>
              <w:rPr>
                <w:color w:val="1F487C"/>
              </w:rPr>
              <w:tab/>
              <w:t>DUE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FOR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PRE-EXISTING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ENTITY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ACCOUNTS</w:t>
            </w:r>
            <w:r>
              <w:rPr>
                <w:color w:val="1F487C"/>
              </w:rPr>
              <w:tab/>
              <w:t>12</w:t>
            </w:r>
          </w:hyperlink>
        </w:p>
        <w:p w14:paraId="0C576DD5" w14:textId="77777777" w:rsidR="003C1E8E" w:rsidRDefault="00000000">
          <w:pPr>
            <w:pStyle w:val="10"/>
            <w:tabs>
              <w:tab w:val="left" w:pos="1563"/>
              <w:tab w:val="left" w:leader="dot" w:pos="9401"/>
            </w:tabs>
          </w:pPr>
          <w:hyperlink w:anchor="_bookmark12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VI:</w:t>
            </w:r>
            <w:r>
              <w:rPr>
                <w:color w:val="1F487C"/>
              </w:rPr>
              <w:tab/>
              <w:t>DUE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FOR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NEW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ENTITY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ACCOUNTS</w:t>
            </w:r>
            <w:r>
              <w:rPr>
                <w:color w:val="1F487C"/>
              </w:rPr>
              <w:tab/>
              <w:t>14</w:t>
            </w:r>
          </w:hyperlink>
        </w:p>
        <w:p w14:paraId="111D2A12" w14:textId="77777777" w:rsidR="003C1E8E" w:rsidRDefault="00000000">
          <w:pPr>
            <w:pStyle w:val="10"/>
            <w:tabs>
              <w:tab w:val="left" w:pos="1563"/>
              <w:tab w:val="left" w:leader="dot" w:pos="9401"/>
            </w:tabs>
            <w:spacing w:before="118"/>
          </w:pPr>
          <w:hyperlink w:anchor="_bookmark13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VII:</w:t>
            </w:r>
            <w:r>
              <w:rPr>
                <w:color w:val="1F487C"/>
              </w:rPr>
              <w:tab/>
              <w:t>SPECIAL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DUE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DILIGENCE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RULES</w:t>
            </w:r>
            <w:r>
              <w:rPr>
                <w:color w:val="1F487C"/>
              </w:rPr>
              <w:tab/>
              <w:t>15</w:t>
            </w:r>
          </w:hyperlink>
        </w:p>
        <w:p w14:paraId="26E3B607" w14:textId="77777777" w:rsidR="003C1E8E" w:rsidRDefault="00000000">
          <w:pPr>
            <w:pStyle w:val="10"/>
            <w:tabs>
              <w:tab w:val="left" w:leader="dot" w:pos="9401"/>
            </w:tabs>
          </w:pPr>
          <w:hyperlink w:anchor="_bookmark14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 xml:space="preserve">VIII:  </w:t>
            </w:r>
            <w:r>
              <w:rPr>
                <w:color w:val="1F487C"/>
                <w:spacing w:val="4"/>
              </w:rPr>
              <w:t xml:space="preserve"> </w:t>
            </w:r>
            <w:r>
              <w:rPr>
                <w:color w:val="1F487C"/>
              </w:rPr>
              <w:t>DEFINED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TERMS</w:t>
            </w:r>
            <w:r>
              <w:rPr>
                <w:color w:val="1F487C"/>
              </w:rPr>
              <w:tab/>
              <w:t>17</w:t>
            </w:r>
          </w:hyperlink>
        </w:p>
        <w:p w14:paraId="08CAFAF2" w14:textId="77777777" w:rsidR="003C1E8E" w:rsidRDefault="00000000">
          <w:pPr>
            <w:pStyle w:val="2"/>
            <w:tabs>
              <w:tab w:val="left" w:pos="1678"/>
              <w:tab w:val="left" w:leader="dot" w:pos="9516"/>
            </w:tabs>
            <w:ind w:right="112"/>
          </w:pPr>
          <w:hyperlink w:anchor="_bookmark15" w:history="1">
            <w:r>
              <w:rPr>
                <w:color w:val="1F487C"/>
              </w:rPr>
              <w:t>SECTION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IX:</w:t>
            </w:r>
            <w:r>
              <w:rPr>
                <w:color w:val="1F487C"/>
              </w:rPr>
              <w:tab/>
              <w:t>COMPLEMENTARY REPORTING AND DUE DILIGENCE RULES FOR FINANCIAL</w:t>
            </w:r>
          </w:hyperlink>
          <w:r>
            <w:rPr>
              <w:color w:val="1F487C"/>
              <w:spacing w:val="1"/>
            </w:rPr>
            <w:t xml:space="preserve"> </w:t>
          </w:r>
          <w:hyperlink w:anchor="_bookmark15" w:history="1">
            <w:r>
              <w:rPr>
                <w:color w:val="1F487C"/>
              </w:rPr>
              <w:t>ACCOUNT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INFORMATION</w:t>
            </w:r>
            <w:r>
              <w:rPr>
                <w:color w:val="1F487C"/>
              </w:rPr>
              <w:tab/>
              <w:t>30</w:t>
            </w:r>
          </w:hyperlink>
        </w:p>
        <w:p w14:paraId="6E09C591" w14:textId="77777777" w:rsidR="003C1E8E" w:rsidRDefault="00000000">
          <w:pPr>
            <w:pStyle w:val="2"/>
            <w:tabs>
              <w:tab w:val="left" w:pos="1750"/>
              <w:tab w:val="left" w:leader="dot" w:pos="9516"/>
            </w:tabs>
            <w:spacing w:before="119"/>
          </w:pPr>
          <w:hyperlink w:anchor="_bookmark16" w:history="1">
            <w:r>
              <w:rPr>
                <w:color w:val="1F487C"/>
              </w:rPr>
              <w:t>SCHEDULE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1:</w:t>
            </w:r>
            <w:r>
              <w:rPr>
                <w:color w:val="1F487C"/>
              </w:rPr>
              <w:tab/>
              <w:t>ADDITIONAL</w:t>
            </w:r>
            <w:r>
              <w:rPr>
                <w:color w:val="1F487C"/>
                <w:spacing w:val="-6"/>
              </w:rPr>
              <w:t xml:space="preserve"> </w:t>
            </w:r>
            <w:r>
              <w:rPr>
                <w:color w:val="1F487C"/>
              </w:rPr>
              <w:t>DEFINITIONS</w:t>
            </w:r>
            <w:r>
              <w:rPr>
                <w:color w:val="1F487C"/>
              </w:rPr>
              <w:tab/>
              <w:t>32</w:t>
            </w:r>
          </w:hyperlink>
        </w:p>
        <w:p w14:paraId="07ED3999" w14:textId="77777777" w:rsidR="003C1E8E" w:rsidRDefault="00000000">
          <w:pPr>
            <w:pStyle w:val="2"/>
            <w:tabs>
              <w:tab w:val="left" w:pos="1750"/>
              <w:tab w:val="left" w:leader="dot" w:pos="9516"/>
            </w:tabs>
          </w:pPr>
          <w:hyperlink w:anchor="_bookmark17" w:history="1">
            <w:r>
              <w:rPr>
                <w:color w:val="1F487C"/>
              </w:rPr>
              <w:t>SCHEDULE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2:</w:t>
            </w:r>
            <w:r>
              <w:rPr>
                <w:color w:val="1F487C"/>
              </w:rPr>
              <w:tab/>
              <w:t>FINES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LIMITS</w:t>
            </w:r>
            <w:r>
              <w:rPr>
                <w:color w:val="1F487C"/>
              </w:rPr>
              <w:tab/>
              <w:t>33</w:t>
            </w:r>
          </w:hyperlink>
        </w:p>
      </w:sdtContent>
    </w:sdt>
    <w:p w14:paraId="32C7680B" w14:textId="77777777" w:rsidR="003C1E8E" w:rsidRDefault="003C1E8E">
      <w:pPr>
        <w:sectPr w:rsidR="003C1E8E">
          <w:headerReference w:type="default" r:id="rId9"/>
          <w:footerReference w:type="default" r:id="rId10"/>
          <w:pgSz w:w="11910" w:h="16850"/>
          <w:pgMar w:top="1700" w:right="740" w:bottom="1320" w:left="1300" w:header="860" w:footer="1122" w:gutter="0"/>
          <w:pgNumType w:start="2"/>
          <w:cols w:space="720"/>
        </w:sectPr>
      </w:pPr>
    </w:p>
    <w:p w14:paraId="26EF3016" w14:textId="77777777" w:rsidR="003C1E8E" w:rsidRDefault="00000000">
      <w:pPr>
        <w:pStyle w:val="1"/>
        <w:spacing w:before="114"/>
      </w:pPr>
      <w:bookmarkStart w:id="0" w:name="_bookmark0"/>
      <w:bookmarkEnd w:id="0"/>
      <w:r>
        <w:rPr>
          <w:color w:val="1F487C"/>
        </w:rPr>
        <w:lastRenderedPageBreak/>
        <w:t>PART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1: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General</w:t>
      </w:r>
    </w:p>
    <w:p w14:paraId="41147769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4935D28F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spacing w:before="1"/>
        <w:ind w:hanging="709"/>
      </w:pPr>
      <w:bookmarkStart w:id="1" w:name="_bookmark1"/>
      <w:bookmarkEnd w:id="1"/>
      <w:r>
        <w:rPr>
          <w:color w:val="1F487C"/>
        </w:rPr>
        <w:t>Name</w:t>
      </w:r>
    </w:p>
    <w:p w14:paraId="30DB8281" w14:textId="77777777" w:rsidR="003C1E8E" w:rsidRDefault="003C1E8E">
      <w:pPr>
        <w:pStyle w:val="a3"/>
        <w:spacing w:before="10"/>
        <w:rPr>
          <w:rFonts w:ascii="Arial"/>
          <w:b/>
          <w:sz w:val="20"/>
        </w:rPr>
      </w:pPr>
    </w:p>
    <w:p w14:paraId="702A5E6F" w14:textId="77777777" w:rsidR="003C1E8E" w:rsidRDefault="00000000">
      <w:pPr>
        <w:spacing w:before="1"/>
        <w:ind w:left="838"/>
        <w:jc w:val="both"/>
        <w:rPr>
          <w:rFonts w:ascii="Arial"/>
          <w:i/>
          <w:sz w:val="21"/>
        </w:rPr>
      </w:pPr>
      <w:r>
        <w:rPr>
          <w:color w:val="1F487C"/>
          <w:sz w:val="21"/>
        </w:rPr>
        <w:t>These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AIFC</w:t>
      </w:r>
      <w:r>
        <w:rPr>
          <w:rFonts w:ascii="Arial"/>
          <w:i/>
          <w:color w:val="1F487C"/>
          <w:spacing w:val="-3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Common</w:t>
      </w:r>
      <w:r>
        <w:rPr>
          <w:rFonts w:ascii="Arial"/>
          <w:i/>
          <w:color w:val="1F487C"/>
          <w:spacing w:val="-1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Reporting</w:t>
      </w:r>
      <w:r>
        <w:rPr>
          <w:rFonts w:ascii="Arial"/>
          <w:i/>
          <w:color w:val="1F487C"/>
          <w:spacing w:val="-2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Standard</w:t>
      </w:r>
      <w:r>
        <w:rPr>
          <w:rFonts w:ascii="Arial"/>
          <w:i/>
          <w:color w:val="1F487C"/>
          <w:spacing w:val="-2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Rules</w:t>
      </w:r>
      <w:r>
        <w:rPr>
          <w:rFonts w:ascii="Arial"/>
          <w:i/>
          <w:color w:val="1F487C"/>
          <w:spacing w:val="-1"/>
          <w:sz w:val="21"/>
        </w:rPr>
        <w:t xml:space="preserve"> </w:t>
      </w:r>
      <w:r>
        <w:rPr>
          <w:rFonts w:ascii="Arial"/>
          <w:i/>
          <w:color w:val="1F487C"/>
          <w:sz w:val="21"/>
        </w:rPr>
        <w:t>2019.</w:t>
      </w:r>
    </w:p>
    <w:p w14:paraId="2475C4C8" w14:textId="77777777" w:rsidR="003C1E8E" w:rsidRDefault="003C1E8E">
      <w:pPr>
        <w:pStyle w:val="a3"/>
        <w:spacing w:before="10"/>
        <w:rPr>
          <w:rFonts w:ascii="Arial"/>
          <w:i/>
          <w:sz w:val="20"/>
        </w:rPr>
      </w:pPr>
    </w:p>
    <w:p w14:paraId="550AFB41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spacing w:before="1"/>
        <w:ind w:hanging="709"/>
      </w:pPr>
      <w:bookmarkStart w:id="2" w:name="_bookmark2"/>
      <w:bookmarkEnd w:id="2"/>
      <w:r>
        <w:rPr>
          <w:color w:val="1F487C"/>
        </w:rPr>
        <w:t>Commencement</w:t>
      </w:r>
    </w:p>
    <w:p w14:paraId="2155DB36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75C75DFC" w14:textId="77777777" w:rsidR="003C1E8E" w:rsidRDefault="00000000">
      <w:pPr>
        <w:pStyle w:val="a3"/>
        <w:ind w:left="838"/>
        <w:jc w:val="both"/>
      </w:pPr>
      <w:r>
        <w:rPr>
          <w:color w:val="1F487C"/>
        </w:rPr>
        <w:t>These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Rules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commence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July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2019.</w:t>
      </w:r>
    </w:p>
    <w:p w14:paraId="7C6D95AA" w14:textId="77777777" w:rsidR="003C1E8E" w:rsidRDefault="003C1E8E">
      <w:pPr>
        <w:pStyle w:val="a3"/>
        <w:spacing w:before="11"/>
        <w:rPr>
          <w:sz w:val="20"/>
        </w:rPr>
      </w:pPr>
    </w:p>
    <w:p w14:paraId="1313842F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ind w:hanging="709"/>
      </w:pPr>
      <w:bookmarkStart w:id="3" w:name="_bookmark3"/>
      <w:bookmarkEnd w:id="3"/>
      <w:r>
        <w:rPr>
          <w:color w:val="1F487C"/>
        </w:rPr>
        <w:t>Legislative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authority</w:t>
      </w:r>
    </w:p>
    <w:p w14:paraId="6EC2C86D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418FF722" w14:textId="77777777" w:rsidR="003C1E8E" w:rsidRDefault="00000000">
      <w:pPr>
        <w:pStyle w:val="a3"/>
        <w:spacing w:before="1"/>
        <w:ind w:left="838" w:right="103"/>
        <w:jc w:val="both"/>
      </w:pPr>
      <w:r>
        <w:rPr>
          <w:color w:val="1F487C"/>
        </w:rPr>
        <w:t>These Rules are adopted by the Board of Directors of the AFSA under subsection 7(3)(b) of 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AIFC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Common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Standards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Regulations.</w:t>
      </w:r>
    </w:p>
    <w:p w14:paraId="4B089ECE" w14:textId="77777777" w:rsidR="003C1E8E" w:rsidRDefault="003C1E8E">
      <w:pPr>
        <w:pStyle w:val="a3"/>
      </w:pPr>
    </w:p>
    <w:p w14:paraId="24C11B4E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spacing w:before="1"/>
        <w:ind w:hanging="709"/>
      </w:pPr>
      <w:bookmarkStart w:id="4" w:name="_bookmark4"/>
      <w:bookmarkEnd w:id="4"/>
      <w:r>
        <w:rPr>
          <w:color w:val="1F487C"/>
        </w:rPr>
        <w:t>Application</w:t>
      </w:r>
    </w:p>
    <w:p w14:paraId="1F414A57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6CDBEA1" w14:textId="77777777" w:rsidR="003C1E8E" w:rsidRDefault="00000000">
      <w:pPr>
        <w:pStyle w:val="a3"/>
        <w:ind w:left="826"/>
        <w:jc w:val="both"/>
      </w:pPr>
      <w:r>
        <w:rPr>
          <w:color w:val="1F487C"/>
        </w:rPr>
        <w:t>These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Rules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to:</w:t>
      </w:r>
    </w:p>
    <w:p w14:paraId="3E16E3DB" w14:textId="77777777" w:rsidR="003C1E8E" w:rsidRDefault="003C1E8E">
      <w:pPr>
        <w:pStyle w:val="a3"/>
        <w:spacing w:before="11"/>
        <w:rPr>
          <w:sz w:val="20"/>
        </w:rPr>
      </w:pPr>
    </w:p>
    <w:p w14:paraId="0F301956" w14:textId="77777777" w:rsidR="003C1E8E" w:rsidRDefault="00000000">
      <w:pPr>
        <w:pStyle w:val="a5"/>
        <w:numPr>
          <w:ilvl w:val="2"/>
          <w:numId w:val="13"/>
        </w:numPr>
        <w:tabs>
          <w:tab w:val="left" w:pos="1553"/>
          <w:tab w:val="left" w:pos="1554"/>
        </w:tabs>
        <w:ind w:left="1553" w:right="112"/>
        <w:rPr>
          <w:sz w:val="21"/>
        </w:rPr>
      </w:pPr>
      <w:r>
        <w:rPr>
          <w:color w:val="1F487C"/>
          <w:sz w:val="21"/>
        </w:rPr>
        <w:t>any</w:t>
      </w:r>
      <w:r>
        <w:rPr>
          <w:color w:val="1F487C"/>
          <w:spacing w:val="19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2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2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21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20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2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9"/>
          <w:sz w:val="21"/>
        </w:rPr>
        <w:t xml:space="preserve"> </w:t>
      </w:r>
      <w:r>
        <w:rPr>
          <w:color w:val="1F487C"/>
          <w:sz w:val="21"/>
        </w:rPr>
        <w:t>supervision</w:t>
      </w:r>
      <w:r>
        <w:rPr>
          <w:color w:val="1F487C"/>
          <w:spacing w:val="20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2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9"/>
          <w:sz w:val="21"/>
        </w:rPr>
        <w:t xml:space="preserve"> </w:t>
      </w:r>
      <w:r>
        <w:rPr>
          <w:color w:val="1F487C"/>
          <w:sz w:val="21"/>
        </w:rPr>
        <w:t>Relevant</w:t>
      </w:r>
      <w:r>
        <w:rPr>
          <w:color w:val="1F487C"/>
          <w:spacing w:val="19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these Rules;</w:t>
      </w:r>
    </w:p>
    <w:p w14:paraId="4348A460" w14:textId="77777777" w:rsidR="003C1E8E" w:rsidRDefault="003C1E8E">
      <w:pPr>
        <w:pStyle w:val="a3"/>
        <w:spacing w:before="9"/>
        <w:rPr>
          <w:sz w:val="20"/>
        </w:rPr>
      </w:pPr>
    </w:p>
    <w:p w14:paraId="54D6D030" w14:textId="77777777" w:rsidR="003C1E8E" w:rsidRDefault="00000000">
      <w:pPr>
        <w:pStyle w:val="a5"/>
        <w:numPr>
          <w:ilvl w:val="2"/>
          <w:numId w:val="13"/>
        </w:numPr>
        <w:tabs>
          <w:tab w:val="left" w:pos="1553"/>
          <w:tab w:val="left" w:pos="1554"/>
        </w:tabs>
        <w:ind w:left="1553" w:right="113"/>
        <w:rPr>
          <w:sz w:val="21"/>
        </w:rPr>
      </w:pPr>
      <w:r>
        <w:rPr>
          <w:color w:val="1F487C"/>
          <w:sz w:val="21"/>
        </w:rPr>
        <w:t>any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held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supervision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Relevant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Rules;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4FFDAF0F" w14:textId="77777777" w:rsidR="003C1E8E" w:rsidRDefault="003C1E8E">
      <w:pPr>
        <w:pStyle w:val="a3"/>
        <w:spacing w:before="10"/>
        <w:rPr>
          <w:sz w:val="20"/>
        </w:rPr>
      </w:pPr>
    </w:p>
    <w:p w14:paraId="5231A252" w14:textId="77777777" w:rsidR="003C1E8E" w:rsidRDefault="00000000">
      <w:pPr>
        <w:pStyle w:val="a5"/>
        <w:numPr>
          <w:ilvl w:val="2"/>
          <w:numId w:val="13"/>
        </w:numPr>
        <w:tabs>
          <w:tab w:val="left" w:pos="1558"/>
          <w:tab w:val="left" w:pos="1559"/>
        </w:tabs>
        <w:ind w:left="1558" w:hanging="709"/>
        <w:rPr>
          <w:sz w:val="21"/>
        </w:rPr>
      </w:pP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 whom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provision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is specified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apply.</w:t>
      </w:r>
    </w:p>
    <w:p w14:paraId="552D15C1" w14:textId="77777777" w:rsidR="003C1E8E" w:rsidRDefault="003C1E8E">
      <w:pPr>
        <w:pStyle w:val="a3"/>
        <w:spacing w:before="11"/>
        <w:rPr>
          <w:sz w:val="20"/>
        </w:rPr>
      </w:pPr>
    </w:p>
    <w:p w14:paraId="3DA87185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ind w:hanging="709"/>
      </w:pPr>
      <w:bookmarkStart w:id="5" w:name="_bookmark5"/>
      <w:bookmarkEnd w:id="5"/>
      <w:r>
        <w:rPr>
          <w:color w:val="1F487C"/>
        </w:rPr>
        <w:t>Definitions</w:t>
      </w:r>
    </w:p>
    <w:p w14:paraId="0217BE15" w14:textId="77777777" w:rsidR="003C1E8E" w:rsidRDefault="003C1E8E">
      <w:pPr>
        <w:pStyle w:val="a3"/>
        <w:rPr>
          <w:rFonts w:ascii="Arial"/>
          <w:b/>
        </w:rPr>
      </w:pPr>
    </w:p>
    <w:p w14:paraId="63E3D909" w14:textId="77777777" w:rsidR="003C1E8E" w:rsidRDefault="00000000">
      <w:pPr>
        <w:pStyle w:val="a3"/>
        <w:ind w:left="838" w:right="103"/>
        <w:jc w:val="both"/>
      </w:pPr>
      <w:r>
        <w:rPr>
          <w:color w:val="1F487C"/>
        </w:rPr>
        <w:t>Defined terms are identified throughout these Rules (inclusive of those in Section VIII) by 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capitalisation of the initial letter of a word or phrase. Any capitalised term not otherwise defined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 these Rules or the AIFC Common Reporting Standard Regulations will have the meaning as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set out in the Common Reporting Standard or, failing that, the meaning it has under the Acting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Law of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AIFC 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time.</w:t>
      </w:r>
    </w:p>
    <w:p w14:paraId="370A0AF6" w14:textId="77777777" w:rsidR="003C1E8E" w:rsidRDefault="003C1E8E">
      <w:pPr>
        <w:pStyle w:val="a3"/>
        <w:spacing w:before="9"/>
        <w:rPr>
          <w:sz w:val="20"/>
        </w:rPr>
      </w:pPr>
    </w:p>
    <w:p w14:paraId="17533DEF" w14:textId="77777777" w:rsidR="003C1E8E" w:rsidRDefault="00000000">
      <w:pPr>
        <w:pStyle w:val="1"/>
        <w:numPr>
          <w:ilvl w:val="1"/>
          <w:numId w:val="13"/>
        </w:numPr>
        <w:tabs>
          <w:tab w:val="left" w:pos="826"/>
          <w:tab w:val="left" w:pos="827"/>
        </w:tabs>
        <w:spacing w:before="1"/>
        <w:ind w:hanging="709"/>
      </w:pPr>
      <w:bookmarkStart w:id="6" w:name="_bookmark6"/>
      <w:bookmarkEnd w:id="6"/>
      <w:r>
        <w:rPr>
          <w:color w:val="1F487C"/>
        </w:rPr>
        <w:t>Administration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these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Rules</w:t>
      </w:r>
    </w:p>
    <w:p w14:paraId="6F7BC6FF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7A8E2848" w14:textId="77777777" w:rsidR="003C1E8E" w:rsidRDefault="00000000">
      <w:pPr>
        <w:pStyle w:val="a3"/>
        <w:ind w:left="838"/>
        <w:jc w:val="both"/>
      </w:pPr>
      <w:r>
        <w:rPr>
          <w:color w:val="1F487C"/>
        </w:rPr>
        <w:t>These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Rules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administered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 AFSA.</w:t>
      </w:r>
    </w:p>
    <w:p w14:paraId="3AAC57E7" w14:textId="77777777" w:rsidR="003C1E8E" w:rsidRDefault="003C1E8E">
      <w:pPr>
        <w:jc w:val="both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00B51B9A" w14:textId="77777777" w:rsidR="003C1E8E" w:rsidRDefault="00000000">
      <w:pPr>
        <w:pStyle w:val="1"/>
        <w:tabs>
          <w:tab w:val="left" w:pos="1558"/>
        </w:tabs>
        <w:spacing w:before="114"/>
      </w:pPr>
      <w:bookmarkStart w:id="7" w:name="_bookmark7"/>
      <w:bookmarkEnd w:id="7"/>
      <w:r>
        <w:rPr>
          <w:color w:val="1F487C"/>
        </w:rPr>
        <w:lastRenderedPageBreak/>
        <w:t>SECTION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I:</w:t>
      </w:r>
      <w:r>
        <w:rPr>
          <w:color w:val="1F487C"/>
        </w:rPr>
        <w:tab/>
        <w:t>GENERAL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REQUIREMENTS</w:t>
      </w:r>
    </w:p>
    <w:p w14:paraId="3EF09EE3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300C504B" w14:textId="77777777" w:rsidR="003C1E8E" w:rsidRDefault="00000000">
      <w:pPr>
        <w:pStyle w:val="a5"/>
        <w:numPr>
          <w:ilvl w:val="0"/>
          <w:numId w:val="12"/>
        </w:numPr>
        <w:tabs>
          <w:tab w:val="left" w:pos="827"/>
        </w:tabs>
        <w:spacing w:before="1"/>
        <w:ind w:right="111"/>
        <w:jc w:val="both"/>
        <w:rPr>
          <w:sz w:val="21"/>
        </w:rPr>
      </w:pPr>
      <w:r>
        <w:rPr>
          <w:color w:val="1F487C"/>
          <w:sz w:val="21"/>
        </w:rPr>
        <w:t>Subject to paragraphs C through E, each Reporting Financial Institution must collect and report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 the Competent Authority the following information with respect to each Reportable Account 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Financial Institution:</w:t>
      </w:r>
    </w:p>
    <w:p w14:paraId="63712CC7" w14:textId="77777777" w:rsidR="003C1E8E" w:rsidRDefault="003C1E8E">
      <w:pPr>
        <w:pStyle w:val="a3"/>
        <w:spacing w:before="10"/>
        <w:rPr>
          <w:sz w:val="20"/>
        </w:rPr>
      </w:pPr>
    </w:p>
    <w:p w14:paraId="07CFBED7" w14:textId="77777777" w:rsidR="003C1E8E" w:rsidRDefault="00000000">
      <w:pPr>
        <w:pStyle w:val="a5"/>
        <w:numPr>
          <w:ilvl w:val="1"/>
          <w:numId w:val="12"/>
        </w:numPr>
        <w:tabs>
          <w:tab w:val="left" w:pos="155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the name, address, jurisdiction(s) of residence, TIN(s) and date and place of birth (in 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individual)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and, in the case of any Entity that is an Account Holder and that, after application of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due diligence procedures consistent with Sections V, VI and VII, is identified as having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 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Controlling Persons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 is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 Person,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name, address,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jurisdiction(s)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TIN(s)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name,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address,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jurisdiction(s)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residence,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TIN(s)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 date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and place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birth 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each 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Person;</w:t>
      </w:r>
    </w:p>
    <w:p w14:paraId="47D8EAD6" w14:textId="77777777" w:rsidR="003C1E8E" w:rsidRDefault="003C1E8E">
      <w:pPr>
        <w:pStyle w:val="a3"/>
        <w:spacing w:before="1"/>
      </w:pPr>
    </w:p>
    <w:p w14:paraId="67B5FE70" w14:textId="77777777" w:rsidR="003C1E8E" w:rsidRDefault="00000000">
      <w:pPr>
        <w:pStyle w:val="a5"/>
        <w:numPr>
          <w:ilvl w:val="1"/>
          <w:numId w:val="12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functional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equivalent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absence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number);</w:t>
      </w:r>
    </w:p>
    <w:p w14:paraId="4BEF01B4" w14:textId="77777777" w:rsidR="003C1E8E" w:rsidRDefault="003C1E8E">
      <w:pPr>
        <w:pStyle w:val="a3"/>
        <w:spacing w:before="8"/>
        <w:rPr>
          <w:sz w:val="20"/>
        </w:rPr>
      </w:pPr>
    </w:p>
    <w:p w14:paraId="2B212943" w14:textId="77777777" w:rsidR="003C1E8E" w:rsidRDefault="00000000">
      <w:pPr>
        <w:pStyle w:val="a5"/>
        <w:numPr>
          <w:ilvl w:val="1"/>
          <w:numId w:val="12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name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identifying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(if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any)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 Reporting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Institution;</w:t>
      </w:r>
    </w:p>
    <w:p w14:paraId="3238C522" w14:textId="77777777" w:rsidR="003C1E8E" w:rsidRDefault="003C1E8E">
      <w:pPr>
        <w:pStyle w:val="a3"/>
      </w:pPr>
    </w:p>
    <w:p w14:paraId="46EF825E" w14:textId="77777777" w:rsidR="003C1E8E" w:rsidRDefault="00000000">
      <w:pPr>
        <w:pStyle w:val="a5"/>
        <w:numPr>
          <w:ilvl w:val="1"/>
          <w:numId w:val="12"/>
        </w:numPr>
        <w:tabs>
          <w:tab w:val="left" w:pos="155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account balance or value (including, in the case of a Cash Value Insurance Contract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 Annuity Contract, the Cash Value or surrender value) as of the end of the relevant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or,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closed during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closure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 account;</w:t>
      </w:r>
    </w:p>
    <w:p w14:paraId="6D6921E5" w14:textId="77777777" w:rsidR="003C1E8E" w:rsidRDefault="003C1E8E">
      <w:pPr>
        <w:pStyle w:val="a3"/>
        <w:spacing w:before="10"/>
        <w:rPr>
          <w:sz w:val="20"/>
        </w:rPr>
      </w:pPr>
    </w:p>
    <w:p w14:paraId="75462E8C" w14:textId="77777777" w:rsidR="003C1E8E" w:rsidRDefault="00000000">
      <w:pPr>
        <w:pStyle w:val="a5"/>
        <w:numPr>
          <w:ilvl w:val="1"/>
          <w:numId w:val="12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Custodial Account:</w:t>
      </w:r>
    </w:p>
    <w:p w14:paraId="2074A17B" w14:textId="77777777" w:rsidR="003C1E8E" w:rsidRDefault="003C1E8E">
      <w:pPr>
        <w:pStyle w:val="a3"/>
        <w:spacing w:before="9"/>
        <w:rPr>
          <w:sz w:val="20"/>
        </w:rPr>
      </w:pPr>
    </w:p>
    <w:p w14:paraId="35639F76" w14:textId="77777777" w:rsidR="003C1E8E" w:rsidRDefault="00000000">
      <w:pPr>
        <w:pStyle w:val="a5"/>
        <w:numPr>
          <w:ilvl w:val="2"/>
          <w:numId w:val="12"/>
        </w:numPr>
        <w:tabs>
          <w:tab w:val="left" w:pos="2279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the total gross amount of interest, the total gross amount of dividends, and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total gross amount of other income generated with respect to the assets held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account, in each case paid or credited to the account (or with respect to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during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49E9390C" w14:textId="77777777" w:rsidR="003C1E8E" w:rsidRDefault="003C1E8E">
      <w:pPr>
        <w:pStyle w:val="a3"/>
      </w:pPr>
    </w:p>
    <w:p w14:paraId="133E70A2" w14:textId="77777777" w:rsidR="003C1E8E" w:rsidRDefault="00000000">
      <w:pPr>
        <w:pStyle w:val="a5"/>
        <w:numPr>
          <w:ilvl w:val="2"/>
          <w:numId w:val="12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 total gross proceeds from the sale or redemption of Financial Assets paid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credited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during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year 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custodian,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broker,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nominee,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otherwise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agent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Holder;</w:t>
      </w:r>
    </w:p>
    <w:p w14:paraId="5D73A036" w14:textId="77777777" w:rsidR="003C1E8E" w:rsidRDefault="003C1E8E">
      <w:pPr>
        <w:pStyle w:val="a3"/>
        <w:spacing w:before="9"/>
        <w:rPr>
          <w:sz w:val="20"/>
        </w:rPr>
      </w:pPr>
    </w:p>
    <w:p w14:paraId="37D61BA6" w14:textId="77777777" w:rsidR="003C1E8E" w:rsidRDefault="00000000">
      <w:pPr>
        <w:pStyle w:val="a5"/>
        <w:numPr>
          <w:ilvl w:val="1"/>
          <w:numId w:val="12"/>
        </w:numPr>
        <w:tabs>
          <w:tab w:val="left" w:pos="155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Depository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total gross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paid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credited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during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2BEF7597" w14:textId="77777777" w:rsidR="003C1E8E" w:rsidRDefault="003C1E8E">
      <w:pPr>
        <w:pStyle w:val="a3"/>
        <w:spacing w:before="9"/>
        <w:rPr>
          <w:sz w:val="20"/>
        </w:rPr>
      </w:pPr>
    </w:p>
    <w:p w14:paraId="1C7EE3DF" w14:textId="77777777" w:rsidR="003C1E8E" w:rsidRDefault="00000000">
      <w:pPr>
        <w:pStyle w:val="a5"/>
        <w:numPr>
          <w:ilvl w:val="1"/>
          <w:numId w:val="12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in the case of any account not described in subparagraph A(5) or (6), the total gross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amount paid or credited to the Account Holder with respect to the account during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 year with respect to which the Reporting Financial Institution is the obligor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debtor,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including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aggregate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redemption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payments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made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during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year.</w:t>
      </w:r>
    </w:p>
    <w:p w14:paraId="4AF89676" w14:textId="77777777" w:rsidR="003C1E8E" w:rsidRDefault="003C1E8E">
      <w:pPr>
        <w:pStyle w:val="a3"/>
        <w:spacing w:before="1"/>
      </w:pPr>
    </w:p>
    <w:p w14:paraId="3DB10C67" w14:textId="77777777" w:rsidR="003C1E8E" w:rsidRDefault="00000000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identify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currency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denominated.</w:t>
      </w:r>
    </w:p>
    <w:p w14:paraId="4C359599" w14:textId="77777777" w:rsidR="003C1E8E" w:rsidRDefault="003C1E8E">
      <w:pPr>
        <w:pStyle w:val="a3"/>
        <w:spacing w:before="9"/>
        <w:rPr>
          <w:sz w:val="20"/>
        </w:rPr>
      </w:pPr>
    </w:p>
    <w:p w14:paraId="3EB8E1AE" w14:textId="77777777" w:rsidR="003C1E8E" w:rsidRDefault="00000000">
      <w:pPr>
        <w:pStyle w:val="a5"/>
        <w:numPr>
          <w:ilvl w:val="0"/>
          <w:numId w:val="12"/>
        </w:numPr>
        <w:tabs>
          <w:tab w:val="left" w:pos="827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Notwithstanding subparagraph A(1), with respect to each Reportable Account that is a Pre-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existing Account or with respect to each Financial Account that is opened prior to becoming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TIN(s)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birth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required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TIN(s)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 birth is not in the records of the Reporting Financial Institution and is not otherwise required 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be collected by such Reporting Financial Institution under the Acting Law of the AIFC and 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legal act of the Republic of Kazakhstan. However, a Reporting Financial Institution is required 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use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reasonable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efforts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obtain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TIN(s)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birth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by the end of the second calendar year following the year in which Pre-existing Accounts were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identified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55B6948B" w14:textId="77777777" w:rsidR="003C1E8E" w:rsidRDefault="003C1E8E">
      <w:pPr>
        <w:pStyle w:val="a3"/>
        <w:spacing w:before="11"/>
        <w:rPr>
          <w:sz w:val="20"/>
        </w:rPr>
      </w:pPr>
    </w:p>
    <w:p w14:paraId="586D8B83" w14:textId="77777777" w:rsidR="003C1E8E" w:rsidRDefault="00000000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hanging="709"/>
        <w:rPr>
          <w:sz w:val="21"/>
        </w:rPr>
      </w:pPr>
      <w:r>
        <w:rPr>
          <w:color w:val="1F487C"/>
          <w:sz w:val="21"/>
        </w:rPr>
        <w:t>Notwithstanding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A(1),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required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reported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(i)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TIN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issued</w:t>
      </w:r>
    </w:p>
    <w:p w14:paraId="7D8DF375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9C1CBA9" w14:textId="77777777" w:rsidR="003C1E8E" w:rsidRDefault="00000000">
      <w:pPr>
        <w:pStyle w:val="a3"/>
        <w:spacing w:before="114"/>
        <w:ind w:left="826"/>
      </w:pPr>
      <w:r>
        <w:rPr>
          <w:color w:val="1F487C"/>
        </w:rPr>
        <w:lastRenderedPageBreak/>
        <w:t>by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54"/>
        </w:rPr>
        <w:t xml:space="preserve"> </w:t>
      </w:r>
      <w:r>
        <w:rPr>
          <w:color w:val="1F487C"/>
        </w:rPr>
        <w:t>relevant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Reportable</w:t>
      </w:r>
      <w:r>
        <w:rPr>
          <w:color w:val="1F487C"/>
          <w:spacing w:val="54"/>
        </w:rPr>
        <w:t xml:space="preserve"> </w:t>
      </w:r>
      <w:r>
        <w:rPr>
          <w:color w:val="1F487C"/>
        </w:rPr>
        <w:t>Jurisdiction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(ii)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54"/>
        </w:rPr>
        <w:t xml:space="preserve"> </w:t>
      </w:r>
      <w:r>
        <w:rPr>
          <w:color w:val="1F487C"/>
        </w:rPr>
        <w:t>domestic</w:t>
      </w:r>
      <w:r>
        <w:rPr>
          <w:color w:val="1F487C"/>
          <w:spacing w:val="52"/>
        </w:rPr>
        <w:t xml:space="preserve"> </w:t>
      </w:r>
      <w:r>
        <w:rPr>
          <w:color w:val="1F487C"/>
        </w:rPr>
        <w:t>law</w:t>
      </w:r>
      <w:r>
        <w:rPr>
          <w:color w:val="1F487C"/>
          <w:spacing w:val="5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5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54"/>
        </w:rPr>
        <w:t xml:space="preserve"> </w:t>
      </w:r>
      <w:r>
        <w:rPr>
          <w:color w:val="1F487C"/>
        </w:rPr>
        <w:t>relevant</w:t>
      </w:r>
      <w:r>
        <w:rPr>
          <w:color w:val="1F487C"/>
          <w:spacing w:val="52"/>
        </w:rPr>
        <w:t xml:space="preserve"> </w:t>
      </w:r>
      <w:r>
        <w:rPr>
          <w:color w:val="1F487C"/>
        </w:rPr>
        <w:t>Reportable</w:t>
      </w:r>
      <w:r>
        <w:rPr>
          <w:color w:val="1F487C"/>
          <w:spacing w:val="-55"/>
        </w:rPr>
        <w:t xml:space="preserve"> </w:t>
      </w:r>
      <w:r>
        <w:rPr>
          <w:color w:val="1F487C"/>
        </w:rPr>
        <w:t>Jurisdiction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does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require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collection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TIN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issued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such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Jurisdiction.</w:t>
      </w:r>
    </w:p>
    <w:p w14:paraId="2AAEEB7C" w14:textId="77777777" w:rsidR="003C1E8E" w:rsidRDefault="003C1E8E">
      <w:pPr>
        <w:pStyle w:val="a3"/>
        <w:spacing w:before="9"/>
        <w:rPr>
          <w:sz w:val="20"/>
        </w:rPr>
      </w:pPr>
    </w:p>
    <w:p w14:paraId="138CCCC4" w14:textId="77777777" w:rsidR="003C1E8E" w:rsidRDefault="00000000">
      <w:pPr>
        <w:pStyle w:val="a5"/>
        <w:numPr>
          <w:ilvl w:val="0"/>
          <w:numId w:val="12"/>
        </w:numPr>
        <w:tabs>
          <w:tab w:val="left" w:pos="827"/>
        </w:tabs>
        <w:spacing w:before="1"/>
        <w:ind w:right="106"/>
        <w:jc w:val="both"/>
        <w:rPr>
          <w:sz w:val="21"/>
        </w:rPr>
      </w:pPr>
      <w:r>
        <w:rPr>
          <w:color w:val="1F487C"/>
          <w:sz w:val="21"/>
        </w:rPr>
        <w:t>Notwithstanding subparagraph A(1), the place of birth is not required to be reported unless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is otherwise required to obtain and report it under the Acting Law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AIFC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legal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Republic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Kazakhstan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available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electronically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searchable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data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Institution.</w:t>
      </w:r>
    </w:p>
    <w:p w14:paraId="1B983114" w14:textId="77777777" w:rsidR="003C1E8E" w:rsidRDefault="003C1E8E">
      <w:pPr>
        <w:pStyle w:val="a3"/>
        <w:spacing w:before="8"/>
        <w:rPr>
          <w:sz w:val="20"/>
        </w:rPr>
      </w:pPr>
    </w:p>
    <w:p w14:paraId="389F96BF" w14:textId="77777777" w:rsidR="003C1E8E" w:rsidRDefault="00000000">
      <w:pPr>
        <w:pStyle w:val="a5"/>
        <w:numPr>
          <w:ilvl w:val="0"/>
          <w:numId w:val="12"/>
        </w:numPr>
        <w:tabs>
          <w:tab w:val="left" w:pos="827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Each Reporting Financial Institution must file an information return with the Relevant Authority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containing the information described in paragraph A on or before 30th June of the year following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return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relates.</w:t>
      </w:r>
    </w:p>
    <w:p w14:paraId="5D66E5FE" w14:textId="77777777" w:rsidR="003C1E8E" w:rsidRDefault="003C1E8E">
      <w:pPr>
        <w:pStyle w:val="a3"/>
        <w:spacing w:before="11"/>
        <w:rPr>
          <w:sz w:val="20"/>
        </w:rPr>
      </w:pPr>
    </w:p>
    <w:p w14:paraId="4F921B7D" w14:textId="77777777" w:rsidR="003C1E8E" w:rsidRDefault="00000000">
      <w:pPr>
        <w:pStyle w:val="a5"/>
        <w:numPr>
          <w:ilvl w:val="0"/>
          <w:numId w:val="12"/>
        </w:numPr>
        <w:tabs>
          <w:tab w:val="left" w:pos="827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If a Reporting Financial Institution applies the due diligence procedures described in Sections V,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VI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VII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identified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institution shall file an information return, which provides that the institution maintains no 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 Accounts in respect of that year, with the Relevant Authority on or before 30th June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return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relates.</w:t>
      </w:r>
    </w:p>
    <w:p w14:paraId="33355890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20935119" w14:textId="77777777" w:rsidR="003C1E8E" w:rsidRDefault="00000000">
      <w:pPr>
        <w:pStyle w:val="1"/>
        <w:tabs>
          <w:tab w:val="left" w:pos="1558"/>
        </w:tabs>
        <w:spacing w:before="114"/>
      </w:pPr>
      <w:bookmarkStart w:id="8" w:name="_bookmark8"/>
      <w:bookmarkEnd w:id="8"/>
      <w:r>
        <w:rPr>
          <w:color w:val="1F487C"/>
        </w:rPr>
        <w:lastRenderedPageBreak/>
        <w:t>SECTION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II:</w:t>
      </w:r>
      <w:r>
        <w:rPr>
          <w:color w:val="1F487C"/>
        </w:rPr>
        <w:tab/>
        <w:t>GENERAL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DUE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REQUIREMENTS</w:t>
      </w:r>
    </w:p>
    <w:p w14:paraId="4E9AFC2E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AC95138" w14:textId="77777777" w:rsidR="003C1E8E" w:rsidRDefault="00000000">
      <w:pPr>
        <w:pStyle w:val="a5"/>
        <w:numPr>
          <w:ilvl w:val="0"/>
          <w:numId w:val="11"/>
        </w:numPr>
        <w:tabs>
          <w:tab w:val="left" w:pos="827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A Reporting Financial Institution must establish, maintain 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 the due diligence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procedures set out in Sections II through VII that are designed to identify Reportable 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institution.</w:t>
      </w:r>
    </w:p>
    <w:p w14:paraId="083DA963" w14:textId="77777777" w:rsidR="003C1E8E" w:rsidRDefault="003C1E8E">
      <w:pPr>
        <w:pStyle w:val="a3"/>
        <w:spacing w:before="10"/>
        <w:rPr>
          <w:sz w:val="20"/>
        </w:rPr>
      </w:pPr>
    </w:p>
    <w:p w14:paraId="4097FEDA" w14:textId="77777777" w:rsidR="003C1E8E" w:rsidRDefault="00000000">
      <w:pPr>
        <w:pStyle w:val="a5"/>
        <w:numPr>
          <w:ilvl w:val="0"/>
          <w:numId w:val="11"/>
        </w:numPr>
        <w:tabs>
          <w:tab w:val="left" w:pos="827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An account is treated as a Reportable Account beginning as of the date it is identified as 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pursuant to the due diligence procedures in Sections II through VII and, unless otherwise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provided, information with respect to a Reportable Account must be reported annually in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relates.</w:t>
      </w:r>
    </w:p>
    <w:p w14:paraId="2218BA67" w14:textId="77777777" w:rsidR="003C1E8E" w:rsidRDefault="003C1E8E">
      <w:pPr>
        <w:pStyle w:val="a3"/>
      </w:pPr>
    </w:p>
    <w:p w14:paraId="29B3C6A7" w14:textId="77777777" w:rsidR="003C1E8E" w:rsidRDefault="00000000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hanging="709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determined 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day 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year.</w:t>
      </w:r>
    </w:p>
    <w:p w14:paraId="70D8C836" w14:textId="77777777" w:rsidR="003C1E8E" w:rsidRDefault="003C1E8E">
      <w:pPr>
        <w:pStyle w:val="a3"/>
        <w:spacing w:before="8"/>
        <w:rPr>
          <w:sz w:val="20"/>
        </w:rPr>
      </w:pPr>
    </w:p>
    <w:p w14:paraId="4785ADC3" w14:textId="77777777" w:rsidR="003C1E8E" w:rsidRDefault="00000000">
      <w:pPr>
        <w:pStyle w:val="a5"/>
        <w:numPr>
          <w:ilvl w:val="0"/>
          <w:numId w:val="11"/>
        </w:numPr>
        <w:tabs>
          <w:tab w:val="left" w:pos="827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Where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threshold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determined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last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day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 calendar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year,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relevant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determined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day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period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ends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within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year.</w:t>
      </w:r>
    </w:p>
    <w:p w14:paraId="6E67EC47" w14:textId="77777777" w:rsidR="003C1E8E" w:rsidRDefault="003C1E8E">
      <w:pPr>
        <w:pStyle w:val="a3"/>
      </w:pPr>
    </w:p>
    <w:p w14:paraId="23E042DA" w14:textId="77777777" w:rsidR="003C1E8E" w:rsidRDefault="00000000">
      <w:pPr>
        <w:pStyle w:val="a5"/>
        <w:numPr>
          <w:ilvl w:val="0"/>
          <w:numId w:val="11"/>
        </w:numPr>
        <w:tabs>
          <w:tab w:val="left" w:pos="827"/>
        </w:tabs>
        <w:ind w:right="103"/>
        <w:jc w:val="both"/>
        <w:rPr>
          <w:sz w:val="21"/>
        </w:rPr>
      </w:pPr>
      <w:r>
        <w:rPr>
          <w:color w:val="1F487C"/>
          <w:spacing w:val="-1"/>
          <w:sz w:val="21"/>
        </w:rPr>
        <w:t>A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pacing w:val="-1"/>
          <w:sz w:val="21"/>
        </w:rPr>
        <w:t>Reporting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8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use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service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provider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fulfil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due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diligence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obligations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imposed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institution,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but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obligations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shall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remain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responsibility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 Institutions.</w:t>
      </w:r>
    </w:p>
    <w:p w14:paraId="6D715DC4" w14:textId="77777777" w:rsidR="003C1E8E" w:rsidRDefault="003C1E8E">
      <w:pPr>
        <w:pStyle w:val="a3"/>
        <w:spacing w:before="10"/>
        <w:rPr>
          <w:sz w:val="20"/>
        </w:rPr>
      </w:pPr>
    </w:p>
    <w:p w14:paraId="3127075D" w14:textId="77777777" w:rsidR="003C1E8E" w:rsidRDefault="00000000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hanging="709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apply:</w:t>
      </w:r>
    </w:p>
    <w:p w14:paraId="415248A3" w14:textId="77777777" w:rsidR="003C1E8E" w:rsidRDefault="003C1E8E">
      <w:pPr>
        <w:pStyle w:val="a3"/>
        <w:spacing w:before="11"/>
        <w:rPr>
          <w:sz w:val="20"/>
        </w:rPr>
      </w:pPr>
    </w:p>
    <w:p w14:paraId="0CB9647E" w14:textId="77777777" w:rsidR="003C1E8E" w:rsidRDefault="00000000">
      <w:pPr>
        <w:pStyle w:val="a5"/>
        <w:numPr>
          <w:ilvl w:val="1"/>
          <w:numId w:val="11"/>
        </w:numPr>
        <w:tabs>
          <w:tab w:val="left" w:pos="155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due diligence procedures for New Accounts to all Pre-existing Accounts or 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 to any clearly identified group of Pre-existing Accounts, and the rules otherwise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applicable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continue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apply;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3F50EFFE" w14:textId="77777777" w:rsidR="003C1E8E" w:rsidRDefault="003C1E8E">
      <w:pPr>
        <w:pStyle w:val="a3"/>
        <w:spacing w:before="10"/>
        <w:rPr>
          <w:sz w:val="20"/>
        </w:rPr>
      </w:pPr>
    </w:p>
    <w:p w14:paraId="1F13C249" w14:textId="77777777" w:rsidR="003C1E8E" w:rsidRDefault="00000000">
      <w:pPr>
        <w:pStyle w:val="a5"/>
        <w:numPr>
          <w:ilvl w:val="1"/>
          <w:numId w:val="11"/>
        </w:numPr>
        <w:tabs>
          <w:tab w:val="left" w:pos="1558"/>
          <w:tab w:val="left" w:pos="1559"/>
        </w:tabs>
        <w:spacing w:before="1"/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diligence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Lower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54112A48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318FFC1A" w14:textId="77777777" w:rsidR="003C1E8E" w:rsidRDefault="00000000">
      <w:pPr>
        <w:pStyle w:val="1"/>
        <w:tabs>
          <w:tab w:val="left" w:pos="1558"/>
        </w:tabs>
        <w:spacing w:before="114"/>
      </w:pPr>
      <w:bookmarkStart w:id="9" w:name="_bookmark9"/>
      <w:bookmarkEnd w:id="9"/>
      <w:r>
        <w:rPr>
          <w:color w:val="1F487C"/>
        </w:rPr>
        <w:lastRenderedPageBreak/>
        <w:t>SECTION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III:</w:t>
      </w:r>
      <w:r>
        <w:rPr>
          <w:color w:val="1F487C"/>
        </w:rPr>
        <w:tab/>
        <w:t>DUE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INDIVIDUAL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ACCOUNTS</w:t>
      </w:r>
    </w:p>
    <w:p w14:paraId="7BC73327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4026AD6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Individual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Accounts.</w:t>
      </w:r>
    </w:p>
    <w:p w14:paraId="0BC95D66" w14:textId="77777777" w:rsidR="003C1E8E" w:rsidRDefault="003C1E8E">
      <w:pPr>
        <w:pStyle w:val="a3"/>
        <w:spacing w:before="10"/>
        <w:rPr>
          <w:sz w:val="20"/>
        </w:rPr>
      </w:pPr>
    </w:p>
    <w:p w14:paraId="4710DABC" w14:textId="77777777" w:rsidR="003C1E8E" w:rsidRDefault="00000000">
      <w:pPr>
        <w:pStyle w:val="a5"/>
        <w:numPr>
          <w:ilvl w:val="0"/>
          <w:numId w:val="10"/>
        </w:numPr>
        <w:tabs>
          <w:tab w:val="left" w:pos="827"/>
        </w:tabs>
        <w:spacing w:before="1"/>
        <w:ind w:right="105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Accounts Not Required to be Reviewed, Identified, or Reported</w:t>
      </w:r>
      <w:r>
        <w:rPr>
          <w:color w:val="1F487C"/>
          <w:sz w:val="21"/>
        </w:rPr>
        <w:t>. A Pre-existing Individual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that is a Cash Value Insurance Contract or an Annuity Contract is not required to be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reviewed,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identified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reported,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effectively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prevented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law from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selling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Contracts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residents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</w:t>
      </w:r>
    </w:p>
    <w:p w14:paraId="6CA43F7A" w14:textId="77777777" w:rsidR="003C1E8E" w:rsidRDefault="003C1E8E">
      <w:pPr>
        <w:pStyle w:val="a3"/>
        <w:spacing w:before="8"/>
        <w:rPr>
          <w:sz w:val="20"/>
        </w:rPr>
      </w:pPr>
    </w:p>
    <w:p w14:paraId="74241BB6" w14:textId="77777777" w:rsidR="003C1E8E" w:rsidRDefault="00000000">
      <w:pPr>
        <w:pStyle w:val="a5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84" w:hanging="767"/>
        <w:rPr>
          <w:sz w:val="21"/>
        </w:rPr>
      </w:pPr>
      <w:r>
        <w:rPr>
          <w:rFonts w:ascii="Arial"/>
          <w:b/>
          <w:color w:val="1F487C"/>
          <w:sz w:val="21"/>
        </w:rPr>
        <w:t>Lower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Value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Accounts</w:t>
      </w:r>
      <w:r>
        <w:rPr>
          <w:color w:val="1F487C"/>
          <w:sz w:val="21"/>
        </w:rPr>
        <w:t>.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Lower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284800A4" w14:textId="77777777" w:rsidR="003C1E8E" w:rsidRDefault="003C1E8E">
      <w:pPr>
        <w:pStyle w:val="a3"/>
        <w:spacing w:before="10"/>
        <w:rPr>
          <w:sz w:val="20"/>
        </w:rPr>
      </w:pPr>
    </w:p>
    <w:p w14:paraId="6D4D603A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6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Residence Address</w:t>
      </w:r>
      <w:r>
        <w:rPr>
          <w:color w:val="1F487C"/>
          <w:sz w:val="21"/>
        </w:rPr>
        <w:t>. If the Reporting Financial Institution has in its records a current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 address for the individual Account Holder based on Documentary Evidence,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Reporting Financial Institution may treat the individual Account Holder as being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resident for tax purposes of the jurisdiction in which the address is located for purposes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4C718A4E" w14:textId="77777777" w:rsidR="003C1E8E" w:rsidRDefault="003C1E8E">
      <w:pPr>
        <w:pStyle w:val="a3"/>
        <w:spacing w:before="11"/>
        <w:rPr>
          <w:sz w:val="20"/>
        </w:rPr>
      </w:pPr>
    </w:p>
    <w:p w14:paraId="3AD3A848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Electronic Record Search</w:t>
      </w:r>
      <w:r>
        <w:rPr>
          <w:color w:val="1F487C"/>
          <w:sz w:val="21"/>
        </w:rPr>
        <w:t>. If the Reporting Financial Institution does not rely on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current residence address for the individual Account Holder based on Documentary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Evidence as set forth in subparagraph B(1), the Reporting Financial Institution 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review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electronically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searchable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data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indicia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 apply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B(3)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(6):</w:t>
      </w:r>
    </w:p>
    <w:p w14:paraId="64EB92BE" w14:textId="77777777" w:rsidR="003C1E8E" w:rsidRDefault="003C1E8E">
      <w:pPr>
        <w:pStyle w:val="a3"/>
        <w:spacing w:before="9"/>
        <w:rPr>
          <w:sz w:val="20"/>
        </w:rPr>
      </w:pPr>
    </w:p>
    <w:p w14:paraId="3C6972E4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spacing w:before="1"/>
        <w:ind w:hanging="721"/>
        <w:rPr>
          <w:sz w:val="21"/>
        </w:rPr>
      </w:pPr>
      <w:r>
        <w:rPr>
          <w:color w:val="1F487C"/>
          <w:sz w:val="21"/>
        </w:rPr>
        <w:t>identification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Jurisdiction;</w:t>
      </w:r>
    </w:p>
    <w:p w14:paraId="346975F0" w14:textId="77777777" w:rsidR="003C1E8E" w:rsidRDefault="003C1E8E">
      <w:pPr>
        <w:pStyle w:val="a3"/>
        <w:spacing w:before="10"/>
        <w:rPr>
          <w:sz w:val="20"/>
        </w:rPr>
      </w:pPr>
    </w:p>
    <w:p w14:paraId="4CDE3B3F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current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mailing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(including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post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office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box)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Jurisdiction;</w:t>
      </w:r>
    </w:p>
    <w:p w14:paraId="0493CF89" w14:textId="77777777" w:rsidR="003C1E8E" w:rsidRDefault="003C1E8E">
      <w:pPr>
        <w:pStyle w:val="a3"/>
        <w:spacing w:before="9"/>
        <w:rPr>
          <w:sz w:val="20"/>
        </w:rPr>
      </w:pPr>
    </w:p>
    <w:p w14:paraId="358D609C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11"/>
        <w:jc w:val="both"/>
        <w:rPr>
          <w:sz w:val="21"/>
        </w:rPr>
      </w:pPr>
      <w:r>
        <w:rPr>
          <w:color w:val="1F487C"/>
          <w:sz w:val="21"/>
        </w:rPr>
        <w:t>one or more telephone numbers in a Reportable Jurisdiction and no telephone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Institution;</w:t>
      </w:r>
    </w:p>
    <w:p w14:paraId="0BC01019" w14:textId="77777777" w:rsidR="003C1E8E" w:rsidRDefault="003C1E8E">
      <w:pPr>
        <w:pStyle w:val="a3"/>
        <w:spacing w:before="10"/>
        <w:rPr>
          <w:sz w:val="20"/>
        </w:rPr>
      </w:pPr>
    </w:p>
    <w:p w14:paraId="6236573C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standing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instructions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(other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Depository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Account)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transfer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funds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Jurisdiction;</w:t>
      </w:r>
    </w:p>
    <w:p w14:paraId="59BD95ED" w14:textId="77777777" w:rsidR="003C1E8E" w:rsidRDefault="003C1E8E">
      <w:pPr>
        <w:pStyle w:val="a3"/>
      </w:pPr>
    </w:p>
    <w:p w14:paraId="592D8BF9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10"/>
        <w:jc w:val="both"/>
        <w:rPr>
          <w:sz w:val="21"/>
        </w:rPr>
      </w:pPr>
      <w:r>
        <w:rPr>
          <w:color w:val="1F487C"/>
          <w:sz w:val="21"/>
        </w:rPr>
        <w:t>currently effective power of attorney or signatory authority granted to a 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435FB85B" w14:textId="77777777" w:rsidR="003C1E8E" w:rsidRDefault="003C1E8E">
      <w:pPr>
        <w:pStyle w:val="a3"/>
        <w:spacing w:before="10"/>
        <w:rPr>
          <w:sz w:val="20"/>
        </w:rPr>
      </w:pPr>
    </w:p>
    <w:p w14:paraId="4A306049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a “hold mail” instruction or “in-care-of” address in a Reportable Jurisdiction if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does not have any other address on file for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3CEAB992" w14:textId="77777777" w:rsidR="003C1E8E" w:rsidRDefault="003C1E8E">
      <w:pPr>
        <w:pStyle w:val="a3"/>
        <w:spacing w:before="10"/>
        <w:rPr>
          <w:sz w:val="20"/>
        </w:rPr>
      </w:pPr>
    </w:p>
    <w:p w14:paraId="13DDE2D8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7" w:hanging="720"/>
        <w:jc w:val="both"/>
        <w:rPr>
          <w:sz w:val="21"/>
        </w:rPr>
      </w:pPr>
      <w:r>
        <w:rPr>
          <w:color w:val="1F487C"/>
          <w:sz w:val="21"/>
        </w:rPr>
        <w:t>If none of the indicia listed in subparagraph B(2) are discovered in the electronic search,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then no further action is required until there is a change in circumstances that results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one or more indicia being associated with the account, or the account becomes a High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425432EA" w14:textId="77777777" w:rsidR="003C1E8E" w:rsidRDefault="003C1E8E">
      <w:pPr>
        <w:pStyle w:val="a3"/>
        <w:spacing w:before="9"/>
        <w:rPr>
          <w:sz w:val="20"/>
        </w:rPr>
      </w:pPr>
    </w:p>
    <w:p w14:paraId="3332088F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spacing w:before="1"/>
        <w:ind w:right="104" w:hanging="720"/>
        <w:jc w:val="both"/>
        <w:rPr>
          <w:sz w:val="21"/>
        </w:rPr>
      </w:pPr>
      <w:r>
        <w:rPr>
          <w:color w:val="1F487C"/>
          <w:sz w:val="21"/>
        </w:rPr>
        <w:t>If any of the indicia listed in subparagraph B(2)(a) through (e) are discovered in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electronic search, or if there is a change in circumstances that results in one or 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indicia being associated with the account, then the Reporting Financial Institution 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treat the Account Holder as a resident for tax purposes of each Reportable 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indicium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identified,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elects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B(6)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exceptions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applies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217F2FB7" w14:textId="77777777" w:rsidR="003C1E8E" w:rsidRDefault="003C1E8E">
      <w:pPr>
        <w:pStyle w:val="a3"/>
        <w:spacing w:before="10"/>
        <w:rPr>
          <w:sz w:val="20"/>
        </w:rPr>
      </w:pPr>
    </w:p>
    <w:p w14:paraId="27564A30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 w:hanging="720"/>
        <w:jc w:val="both"/>
        <w:rPr>
          <w:sz w:val="21"/>
        </w:rPr>
      </w:pPr>
      <w:r>
        <w:rPr>
          <w:color w:val="1F487C"/>
          <w:sz w:val="21"/>
        </w:rPr>
        <w:t>If a “hold mail” instruction or “in-care-of” address is discovered in the electronic search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no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none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indicia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listed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B(2)(a)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through</w:t>
      </w:r>
    </w:p>
    <w:p w14:paraId="3468CA96" w14:textId="77777777" w:rsidR="003C1E8E" w:rsidRDefault="00000000">
      <w:pPr>
        <w:pStyle w:val="a3"/>
        <w:spacing w:line="241" w:lineRule="exact"/>
        <w:ind w:left="1558"/>
      </w:pPr>
      <w:r>
        <w:rPr>
          <w:color w:val="1F487C"/>
        </w:rPr>
        <w:t>(e)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identified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6"/>
        </w:rPr>
        <w:t xml:space="preserve"> </w:t>
      </w:r>
      <w:r>
        <w:rPr>
          <w:color w:val="1F487C"/>
        </w:rPr>
        <w:t>Holder,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Institution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must,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the</w:t>
      </w:r>
    </w:p>
    <w:p w14:paraId="3330AA58" w14:textId="77777777" w:rsidR="003C1E8E" w:rsidRDefault="003C1E8E">
      <w:pPr>
        <w:spacing w:line="241" w:lineRule="exact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6D03C13E" w14:textId="77777777" w:rsidR="003C1E8E" w:rsidRDefault="00000000">
      <w:pPr>
        <w:pStyle w:val="a3"/>
        <w:spacing w:before="114"/>
        <w:ind w:left="1558" w:right="102"/>
        <w:jc w:val="both"/>
      </w:pPr>
      <w:r>
        <w:rPr>
          <w:color w:val="1F487C"/>
        </w:rPr>
        <w:lastRenderedPageBreak/>
        <w:t>order most appropriate to the circumstances, apply the paper record search described in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subparagraph C(2), or seek to obtain from the Account Holder a self-certification 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Documentary Evidence to establish the residence(s) for tax purposes of such Account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Holder.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If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paper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search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fails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establish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indicium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attempt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obtain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self-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certification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Documentary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Evidence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successful,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Institution must report the account as an undocumented account to the Competent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Authority.</w:t>
      </w:r>
    </w:p>
    <w:p w14:paraId="4419481B" w14:textId="77777777" w:rsidR="003C1E8E" w:rsidRDefault="003C1E8E">
      <w:pPr>
        <w:pStyle w:val="a3"/>
        <w:spacing w:before="9"/>
        <w:rPr>
          <w:sz w:val="20"/>
        </w:rPr>
      </w:pPr>
    </w:p>
    <w:p w14:paraId="18F012E5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8" w:hanging="720"/>
        <w:jc w:val="both"/>
        <w:rPr>
          <w:sz w:val="21"/>
        </w:rPr>
      </w:pPr>
      <w:r>
        <w:rPr>
          <w:color w:val="1F487C"/>
          <w:sz w:val="21"/>
        </w:rPr>
        <w:t>Notwithstanding a finding of indicia under subparagraph B(2), a Reporting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is not required to treat an Account Holder as a resident of a Reportable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if:</w:t>
      </w:r>
    </w:p>
    <w:p w14:paraId="4D11A1EC" w14:textId="77777777" w:rsidR="003C1E8E" w:rsidRDefault="003C1E8E">
      <w:pPr>
        <w:pStyle w:val="a3"/>
        <w:spacing w:before="11"/>
        <w:rPr>
          <w:sz w:val="20"/>
        </w:rPr>
      </w:pPr>
    </w:p>
    <w:p w14:paraId="387DC68F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Account Holder information contains a current mailing or residence address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 the Reportable Jurisdiction, one or more telephone numbers in the 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telephone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Institution) or standing instructions (with respect to Financial 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 than Depository Accounts) to transfer funds to an account maintained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 Jurisdiction, and the Reporting Financial Institution obtains, or has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previously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reviewed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maintains,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record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of:</w:t>
      </w:r>
    </w:p>
    <w:p w14:paraId="4C371E09" w14:textId="77777777" w:rsidR="003C1E8E" w:rsidRDefault="003C1E8E">
      <w:pPr>
        <w:pStyle w:val="a3"/>
        <w:spacing w:before="9"/>
        <w:rPr>
          <w:sz w:val="20"/>
        </w:rPr>
      </w:pPr>
    </w:p>
    <w:p w14:paraId="7988210C" w14:textId="77777777" w:rsidR="003C1E8E" w:rsidRDefault="00000000">
      <w:pPr>
        <w:pStyle w:val="a5"/>
        <w:numPr>
          <w:ilvl w:val="3"/>
          <w:numId w:val="10"/>
        </w:numPr>
        <w:tabs>
          <w:tab w:val="left" w:pos="3000"/>
        </w:tabs>
        <w:spacing w:before="1"/>
        <w:ind w:right="106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jurisdiction(s)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 of such Account Holder that does not include such 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7668CB22" w14:textId="77777777" w:rsidR="003C1E8E" w:rsidRDefault="003C1E8E">
      <w:pPr>
        <w:pStyle w:val="a3"/>
        <w:spacing w:before="10"/>
        <w:rPr>
          <w:sz w:val="20"/>
        </w:rPr>
      </w:pPr>
    </w:p>
    <w:p w14:paraId="2D45C845" w14:textId="77777777" w:rsidR="003C1E8E" w:rsidRDefault="00000000">
      <w:pPr>
        <w:pStyle w:val="a5"/>
        <w:numPr>
          <w:ilvl w:val="3"/>
          <w:numId w:val="10"/>
        </w:numPr>
        <w:tabs>
          <w:tab w:val="left" w:pos="3000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Documentary Evidence establishing the Account Holder's residence 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Jurisdiction;</w:t>
      </w:r>
    </w:p>
    <w:p w14:paraId="6920CEB7" w14:textId="77777777" w:rsidR="003C1E8E" w:rsidRDefault="003C1E8E">
      <w:pPr>
        <w:pStyle w:val="a3"/>
        <w:spacing w:before="9"/>
        <w:rPr>
          <w:sz w:val="20"/>
        </w:rPr>
      </w:pPr>
    </w:p>
    <w:p w14:paraId="2AA71F8B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contains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currently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effective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power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attorney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signatory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granted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Jurisdiction, and the Reporting Financial Institution obtains, or has previously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reviewed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maintains,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record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of:</w:t>
      </w:r>
    </w:p>
    <w:p w14:paraId="6871E1E6" w14:textId="77777777" w:rsidR="003C1E8E" w:rsidRDefault="003C1E8E">
      <w:pPr>
        <w:pStyle w:val="a3"/>
      </w:pPr>
    </w:p>
    <w:p w14:paraId="73F41C8D" w14:textId="77777777" w:rsidR="003C1E8E" w:rsidRDefault="00000000">
      <w:pPr>
        <w:pStyle w:val="a5"/>
        <w:numPr>
          <w:ilvl w:val="3"/>
          <w:numId w:val="10"/>
        </w:numPr>
        <w:tabs>
          <w:tab w:val="left" w:pos="3000"/>
        </w:tabs>
        <w:spacing w:before="1"/>
        <w:ind w:right="106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jurisdiction(s)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 of such Account Holder that does not include such 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76F851EB" w14:textId="77777777" w:rsidR="003C1E8E" w:rsidRDefault="003C1E8E">
      <w:pPr>
        <w:pStyle w:val="a3"/>
        <w:spacing w:before="10"/>
        <w:rPr>
          <w:sz w:val="20"/>
        </w:rPr>
      </w:pPr>
    </w:p>
    <w:p w14:paraId="2F6B9896" w14:textId="77777777" w:rsidR="003C1E8E" w:rsidRDefault="00000000">
      <w:pPr>
        <w:pStyle w:val="a5"/>
        <w:numPr>
          <w:ilvl w:val="3"/>
          <w:numId w:val="10"/>
        </w:numPr>
        <w:tabs>
          <w:tab w:val="left" w:pos="3000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Documentary Evidence establishing the Account Holder's residence 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4DC981D7" w14:textId="77777777" w:rsidR="003C1E8E" w:rsidRDefault="003C1E8E">
      <w:pPr>
        <w:pStyle w:val="a3"/>
        <w:spacing w:before="9"/>
        <w:rPr>
          <w:sz w:val="20"/>
        </w:rPr>
      </w:pPr>
    </w:p>
    <w:p w14:paraId="4686FCA8" w14:textId="77777777" w:rsidR="003C1E8E" w:rsidRDefault="00000000">
      <w:pPr>
        <w:pStyle w:val="a5"/>
        <w:numPr>
          <w:ilvl w:val="0"/>
          <w:numId w:val="10"/>
        </w:numPr>
        <w:tabs>
          <w:tab w:val="left" w:pos="826"/>
          <w:tab w:val="left" w:pos="827"/>
        </w:tabs>
        <w:spacing w:before="1"/>
        <w:ind w:right="109"/>
        <w:rPr>
          <w:sz w:val="21"/>
        </w:rPr>
      </w:pPr>
      <w:r>
        <w:rPr>
          <w:rFonts w:ascii="Arial"/>
          <w:b/>
          <w:color w:val="1F487C"/>
          <w:sz w:val="21"/>
        </w:rPr>
        <w:t>Enhanced</w:t>
      </w:r>
      <w:r>
        <w:rPr>
          <w:rFonts w:ascii="Arial"/>
          <w:b/>
          <w:color w:val="1F487C"/>
          <w:spacing w:val="3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Review</w:t>
      </w:r>
      <w:r>
        <w:rPr>
          <w:rFonts w:ascii="Arial"/>
          <w:b/>
          <w:color w:val="1F487C"/>
          <w:spacing w:val="3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Procedures</w:t>
      </w:r>
      <w:r>
        <w:rPr>
          <w:rFonts w:ascii="Arial"/>
          <w:b/>
          <w:color w:val="1F487C"/>
          <w:spacing w:val="3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For</w:t>
      </w:r>
      <w:r>
        <w:rPr>
          <w:rFonts w:ascii="Arial"/>
          <w:b/>
          <w:color w:val="1F487C"/>
          <w:spacing w:val="3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High</w:t>
      </w:r>
      <w:r>
        <w:rPr>
          <w:rFonts w:ascii="Arial"/>
          <w:b/>
          <w:color w:val="1F487C"/>
          <w:spacing w:val="3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Value</w:t>
      </w:r>
      <w:r>
        <w:rPr>
          <w:rFonts w:ascii="Arial"/>
          <w:b/>
          <w:color w:val="1F487C"/>
          <w:spacing w:val="3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Accounts</w:t>
      </w:r>
      <w:r>
        <w:rPr>
          <w:color w:val="1F487C"/>
          <w:sz w:val="21"/>
        </w:rPr>
        <w:t>.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36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35"/>
          <w:sz w:val="21"/>
        </w:rPr>
        <w:t xml:space="preserve"> </w:t>
      </w:r>
      <w:r>
        <w:rPr>
          <w:color w:val="1F487C"/>
          <w:sz w:val="21"/>
        </w:rPr>
        <w:t>enhanced</w:t>
      </w:r>
      <w:r>
        <w:rPr>
          <w:color w:val="1F487C"/>
          <w:spacing w:val="36"/>
          <w:sz w:val="21"/>
        </w:rPr>
        <w:t xml:space="preserve"> </w:t>
      </w:r>
      <w:r>
        <w:rPr>
          <w:color w:val="1F487C"/>
          <w:sz w:val="21"/>
        </w:rPr>
        <w:t>review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439793EB" w14:textId="77777777" w:rsidR="003C1E8E" w:rsidRDefault="003C1E8E">
      <w:pPr>
        <w:pStyle w:val="a3"/>
        <w:spacing w:before="9"/>
        <w:rPr>
          <w:sz w:val="20"/>
        </w:rPr>
      </w:pPr>
    </w:p>
    <w:p w14:paraId="291284E0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pacing w:val="-1"/>
          <w:sz w:val="21"/>
        </w:rPr>
        <w:t>Electronic</w:t>
      </w:r>
      <w:r>
        <w:rPr>
          <w:rFonts w:ascii="Arial"/>
          <w:b/>
          <w:color w:val="1F487C"/>
          <w:spacing w:val="-1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Record</w:t>
      </w:r>
      <w:r>
        <w:rPr>
          <w:rFonts w:ascii="Arial"/>
          <w:b/>
          <w:color w:val="1F487C"/>
          <w:spacing w:val="-1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Search</w:t>
      </w:r>
      <w:r>
        <w:rPr>
          <w:color w:val="1F487C"/>
          <w:sz w:val="21"/>
        </w:rPr>
        <w:t>.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18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Accounts,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review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electronically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searchable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data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indicia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B(2).</w:t>
      </w:r>
    </w:p>
    <w:p w14:paraId="46804B6F" w14:textId="77777777" w:rsidR="003C1E8E" w:rsidRDefault="003C1E8E">
      <w:pPr>
        <w:pStyle w:val="a3"/>
        <w:spacing w:before="11"/>
        <w:rPr>
          <w:sz w:val="20"/>
        </w:rPr>
      </w:pPr>
    </w:p>
    <w:p w14:paraId="42DAB4CB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Paper Record Search</w:t>
      </w:r>
      <w:r>
        <w:rPr>
          <w:color w:val="1F487C"/>
          <w:sz w:val="21"/>
        </w:rPr>
        <w:t>. If the Reporting Financial Institution's electronically searchable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databases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include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fields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for,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capture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all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in,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C(3),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further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paper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record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search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required.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electronic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databases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capture all of this information, then with respect to a High Value Account, the 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must also review the current customer master file and, to the extent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 contained in the current customer master file, the following documents associated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obtained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within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last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five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(5)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years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indicia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 B(2):</w:t>
      </w:r>
    </w:p>
    <w:p w14:paraId="5B56B6EC" w14:textId="77777777" w:rsidR="003C1E8E" w:rsidRDefault="003C1E8E">
      <w:pPr>
        <w:pStyle w:val="a3"/>
        <w:spacing w:before="10"/>
        <w:rPr>
          <w:sz w:val="20"/>
        </w:rPr>
      </w:pPr>
    </w:p>
    <w:p w14:paraId="28B45A25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most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recent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account;</w:t>
      </w:r>
    </w:p>
    <w:p w14:paraId="29F31230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6D0D7F9F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spacing w:before="114"/>
        <w:ind w:hanging="721"/>
        <w:rPr>
          <w:sz w:val="21"/>
        </w:rPr>
      </w:pPr>
      <w:r>
        <w:rPr>
          <w:color w:val="1F487C"/>
          <w:sz w:val="21"/>
        </w:rPr>
        <w:lastRenderedPageBreak/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most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recent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opening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documentation;</w:t>
      </w:r>
    </w:p>
    <w:p w14:paraId="39E5DBD7" w14:textId="77777777" w:rsidR="003C1E8E" w:rsidRDefault="003C1E8E">
      <w:pPr>
        <w:pStyle w:val="a3"/>
        <w:spacing w:before="8"/>
        <w:rPr>
          <w:sz w:val="20"/>
        </w:rPr>
      </w:pPr>
    </w:p>
    <w:p w14:paraId="422FA24B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"/>
        <w:ind w:right="108"/>
        <w:jc w:val="both"/>
        <w:rPr>
          <w:sz w:val="21"/>
        </w:rPr>
      </w:pPr>
      <w:r>
        <w:rPr>
          <w:color w:val="1F487C"/>
          <w:sz w:val="21"/>
        </w:rPr>
        <w:t>the most recent documentation obtained by the Reporting Financial 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AML/KYC Procedures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regulatory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purposes;</w:t>
      </w:r>
    </w:p>
    <w:p w14:paraId="3871F342" w14:textId="77777777" w:rsidR="003C1E8E" w:rsidRDefault="003C1E8E">
      <w:pPr>
        <w:pStyle w:val="a3"/>
      </w:pPr>
    </w:p>
    <w:p w14:paraId="068E06EB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any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power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attorney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signature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forms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currently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effect;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11AC13FB" w14:textId="77777777" w:rsidR="003C1E8E" w:rsidRDefault="003C1E8E">
      <w:pPr>
        <w:pStyle w:val="a3"/>
        <w:spacing w:before="8"/>
        <w:rPr>
          <w:sz w:val="20"/>
        </w:rPr>
      </w:pPr>
    </w:p>
    <w:p w14:paraId="118736EA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"/>
        <w:ind w:right="109"/>
        <w:jc w:val="both"/>
        <w:rPr>
          <w:sz w:val="21"/>
        </w:rPr>
      </w:pPr>
      <w:r>
        <w:rPr>
          <w:color w:val="1F487C"/>
          <w:sz w:val="21"/>
        </w:rPr>
        <w:t>any standing instructions (other than with respect to a Depository Account)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transfer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funds currently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effect.</w:t>
      </w:r>
    </w:p>
    <w:p w14:paraId="0B52615D" w14:textId="77777777" w:rsidR="003C1E8E" w:rsidRDefault="003C1E8E">
      <w:pPr>
        <w:pStyle w:val="a3"/>
        <w:spacing w:before="9"/>
        <w:rPr>
          <w:sz w:val="20"/>
        </w:rPr>
      </w:pPr>
    </w:p>
    <w:p w14:paraId="726DE2A8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Exception To The Extent Databases Contain Sufficient Information</w:t>
      </w:r>
      <w:r>
        <w:rPr>
          <w:color w:val="1F487C"/>
          <w:sz w:val="21"/>
        </w:rPr>
        <w:t>. A 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is not required to perform the paper record search described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C(2)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extent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electronically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searchable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following:</w:t>
      </w:r>
    </w:p>
    <w:p w14:paraId="7C9D37DF" w14:textId="77777777" w:rsidR="003C1E8E" w:rsidRDefault="003C1E8E">
      <w:pPr>
        <w:pStyle w:val="a3"/>
      </w:pPr>
    </w:p>
    <w:p w14:paraId="36755522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Holder's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residence status;</w:t>
      </w:r>
    </w:p>
    <w:p w14:paraId="4E4FBB37" w14:textId="77777777" w:rsidR="003C1E8E" w:rsidRDefault="003C1E8E">
      <w:pPr>
        <w:pStyle w:val="a3"/>
      </w:pPr>
    </w:p>
    <w:p w14:paraId="63CDF9DB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Holder's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mailing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currently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file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Institution;</w:t>
      </w:r>
    </w:p>
    <w:p w14:paraId="6FF72E55" w14:textId="77777777" w:rsidR="003C1E8E" w:rsidRDefault="003C1E8E">
      <w:pPr>
        <w:pStyle w:val="a3"/>
        <w:spacing w:before="9"/>
        <w:rPr>
          <w:sz w:val="20"/>
        </w:rPr>
      </w:pPr>
    </w:p>
    <w:p w14:paraId="78B962AB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Account Holder's telephone number(s) currently on file, if any, with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 Institution;</w:t>
      </w:r>
    </w:p>
    <w:p w14:paraId="7B0B3A9F" w14:textId="77777777" w:rsidR="003C1E8E" w:rsidRDefault="003C1E8E">
      <w:pPr>
        <w:pStyle w:val="a3"/>
        <w:spacing w:before="10"/>
        <w:rPr>
          <w:sz w:val="20"/>
        </w:rPr>
      </w:pPr>
    </w:p>
    <w:p w14:paraId="78D4D361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in the case of Financial Accounts other than Depository Accounts, whether there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are standing instructions to transfer funds in the account to another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(including an account at another branch of the Reporting Financial Institution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another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Financial Institution);</w:t>
      </w:r>
    </w:p>
    <w:p w14:paraId="17BE268E" w14:textId="77777777" w:rsidR="003C1E8E" w:rsidRDefault="003C1E8E">
      <w:pPr>
        <w:pStyle w:val="a3"/>
        <w:spacing w:before="11"/>
        <w:rPr>
          <w:sz w:val="20"/>
        </w:rPr>
      </w:pPr>
    </w:p>
    <w:p w14:paraId="74D9C1DE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whether there is a current “in-care-of” address or “hold mail” instruction for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60EF48E6" w14:textId="77777777" w:rsidR="003C1E8E" w:rsidRDefault="003C1E8E">
      <w:pPr>
        <w:pStyle w:val="a3"/>
        <w:spacing w:before="10"/>
        <w:rPr>
          <w:sz w:val="20"/>
        </w:rPr>
      </w:pPr>
    </w:p>
    <w:p w14:paraId="56CC8515" w14:textId="77777777" w:rsidR="003C1E8E" w:rsidRDefault="00000000">
      <w:pPr>
        <w:pStyle w:val="a5"/>
        <w:numPr>
          <w:ilvl w:val="2"/>
          <w:numId w:val="10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whether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power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attorney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signatory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7F1A552F" w14:textId="77777777" w:rsidR="003C1E8E" w:rsidRDefault="003C1E8E">
      <w:pPr>
        <w:pStyle w:val="a3"/>
        <w:spacing w:before="8"/>
        <w:rPr>
          <w:sz w:val="20"/>
        </w:rPr>
      </w:pPr>
    </w:p>
    <w:p w14:paraId="3042F51F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Relationship Manager Inquiry for Actual Knowledge</w:t>
      </w:r>
      <w:r>
        <w:rPr>
          <w:color w:val="1F487C"/>
          <w:sz w:val="21"/>
        </w:rPr>
        <w:t>. In addition to the electronic and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paper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record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searches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subparagraphs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C(1)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(2),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Institution must treat as a Reportable Account any High Value Account assigned to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relationship manager (including any Financial Accounts aggregated with that High Value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Account) if the relationship manager has actual knowledge that the account is held by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13C26248" w14:textId="77777777" w:rsidR="003C1E8E" w:rsidRDefault="003C1E8E">
      <w:pPr>
        <w:pStyle w:val="a3"/>
      </w:pPr>
    </w:p>
    <w:p w14:paraId="23412A97" w14:textId="77777777" w:rsidR="003C1E8E" w:rsidRDefault="00000000">
      <w:pPr>
        <w:pStyle w:val="1"/>
        <w:numPr>
          <w:ilvl w:val="1"/>
          <w:numId w:val="10"/>
        </w:numPr>
        <w:tabs>
          <w:tab w:val="left" w:pos="1558"/>
          <w:tab w:val="left" w:pos="1559"/>
        </w:tabs>
        <w:ind w:hanging="733"/>
        <w:rPr>
          <w:rFonts w:ascii="Arial MT"/>
          <w:b w:val="0"/>
        </w:rPr>
      </w:pPr>
      <w:r>
        <w:rPr>
          <w:color w:val="1F487C"/>
        </w:rPr>
        <w:t>Effect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Finding Indicia</w:t>
      </w:r>
      <w:r>
        <w:rPr>
          <w:rFonts w:ascii="Arial MT"/>
          <w:b w:val="0"/>
          <w:color w:val="1F487C"/>
        </w:rPr>
        <w:t>.</w:t>
      </w:r>
    </w:p>
    <w:p w14:paraId="160BB2CF" w14:textId="77777777" w:rsidR="003C1E8E" w:rsidRDefault="003C1E8E">
      <w:pPr>
        <w:pStyle w:val="a3"/>
        <w:spacing w:before="10"/>
        <w:rPr>
          <w:sz w:val="20"/>
        </w:rPr>
      </w:pPr>
    </w:p>
    <w:p w14:paraId="59D75B68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"/>
        <w:ind w:right="105" w:hanging="732"/>
        <w:jc w:val="both"/>
        <w:rPr>
          <w:sz w:val="21"/>
        </w:rPr>
      </w:pPr>
      <w:r>
        <w:rPr>
          <w:color w:val="1F487C"/>
          <w:sz w:val="21"/>
        </w:rPr>
        <w:t>If none of the indicia listed in subparagraph B(2) are discovered in the enhanced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review of High Value Accounts described in paragraph C, and the account is not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identified as held by a resident for tax purposes in a Reportable Jurisdiction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 C(4), then further action is not required until there is a change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circumstances that results in one or more indicia being associated with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35DA8511" w14:textId="77777777" w:rsidR="003C1E8E" w:rsidRDefault="003C1E8E">
      <w:pPr>
        <w:pStyle w:val="a3"/>
        <w:spacing w:before="8"/>
        <w:rPr>
          <w:sz w:val="20"/>
        </w:rPr>
      </w:pPr>
    </w:p>
    <w:p w14:paraId="1B2FA050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If any of the indicia listed in subparagraphs B(2)(a) through (e) are discovered in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enhanced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review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C,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there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subsequent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change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circumstances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results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indicia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being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associated with the account, then the Reporting Financial Institution must treat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indicium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identified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elects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B(6)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exceptions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applies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0D25ED50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030DDE26" w14:textId="77777777" w:rsidR="003C1E8E" w:rsidRDefault="00000000">
      <w:pPr>
        <w:pStyle w:val="a5"/>
        <w:numPr>
          <w:ilvl w:val="2"/>
          <w:numId w:val="10"/>
        </w:numPr>
        <w:tabs>
          <w:tab w:val="left" w:pos="2279"/>
        </w:tabs>
        <w:spacing w:before="114"/>
        <w:ind w:right="105"/>
        <w:jc w:val="both"/>
        <w:rPr>
          <w:sz w:val="21"/>
        </w:rPr>
      </w:pPr>
      <w:r>
        <w:rPr>
          <w:color w:val="1F487C"/>
          <w:sz w:val="21"/>
        </w:rPr>
        <w:lastRenderedPageBreak/>
        <w:t>If a “hold mail” instruction or “in-care-of” address is discovered in the enhanced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review of High Value Accounts described in paragraph C, and no other address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 none of the other indicia listed in subparagraphs B(2)(a) through (e) are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identified for the Account Holder, the Reporting Financial Institution must obtain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residence(s)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Holder.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cannot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obtain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Evidence,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undocumented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Authority.</w:t>
      </w:r>
    </w:p>
    <w:p w14:paraId="4610013D" w14:textId="77777777" w:rsidR="003C1E8E" w:rsidRDefault="003C1E8E">
      <w:pPr>
        <w:pStyle w:val="a3"/>
        <w:spacing w:before="9"/>
        <w:rPr>
          <w:sz w:val="20"/>
        </w:rPr>
      </w:pPr>
    </w:p>
    <w:p w14:paraId="6F0C6C28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If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 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by the Competent Authority , but becomes a High Value Account as of the last day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subsequent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year,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complete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enhanced review procedures described in paragraph C with respect to such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within the calendar year following the year in which the account becomes a High Value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Account. If based on this review such account is identified as a Reportable Account,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must report the required information about such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 respect to the year in which it is identified as a Reportable Account and subsequent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years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annual basis,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unless 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ceases to be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4A9E3A0F" w14:textId="77777777" w:rsidR="003C1E8E" w:rsidRDefault="003C1E8E">
      <w:pPr>
        <w:pStyle w:val="a3"/>
      </w:pPr>
    </w:p>
    <w:p w14:paraId="33263149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pacing w:val="-1"/>
          <w:sz w:val="21"/>
        </w:rPr>
        <w:t>Once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pacing w:val="-1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Reporting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applies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enhanced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review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required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re-apply such procedures, other than the relationship manager inquiry described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 C(4), to the same High Value Account in any subsequent year unless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undocumented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where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should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re-apply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them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annually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until 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ceases 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undocumented.</w:t>
      </w:r>
    </w:p>
    <w:p w14:paraId="5B3D7D35" w14:textId="77777777" w:rsidR="003C1E8E" w:rsidRDefault="003C1E8E">
      <w:pPr>
        <w:pStyle w:val="a3"/>
        <w:spacing w:before="11"/>
        <w:rPr>
          <w:sz w:val="20"/>
        </w:rPr>
      </w:pPr>
    </w:p>
    <w:p w14:paraId="60F9433A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If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there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change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circumstances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results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one or more indicia described in subparagraph B(2) being associated with the account,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then the Reporting Financial Institution must treat the account as a Reportable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 respect to each Reportable Jurisdiction for which an indicium is identified unless 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elects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B(6)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exceptions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applies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5594F444" w14:textId="77777777" w:rsidR="003C1E8E" w:rsidRDefault="003C1E8E">
      <w:pPr>
        <w:pStyle w:val="a3"/>
        <w:spacing w:before="8"/>
        <w:rPr>
          <w:sz w:val="20"/>
        </w:rPr>
      </w:pPr>
    </w:p>
    <w:p w14:paraId="4E6BB9A2" w14:textId="77777777" w:rsidR="003C1E8E" w:rsidRDefault="00000000">
      <w:pPr>
        <w:pStyle w:val="a5"/>
        <w:numPr>
          <w:ilvl w:val="1"/>
          <w:numId w:val="10"/>
        </w:numPr>
        <w:tabs>
          <w:tab w:val="left" w:pos="155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implement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ensure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relationship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manager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identifies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change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circumstances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example,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relationship manager is notified that the Account Holder has a new mailing address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 Jurisdiction, the Reporting Financial Institution is required to treat the new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address as a change in circumstances and, if it elects to apply subparagraph B(6),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required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obtain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appropriate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documentation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15BD4908" w14:textId="77777777" w:rsidR="003C1E8E" w:rsidRDefault="003C1E8E">
      <w:pPr>
        <w:pStyle w:val="a3"/>
        <w:spacing w:before="10"/>
        <w:rPr>
          <w:sz w:val="20"/>
        </w:rPr>
      </w:pPr>
    </w:p>
    <w:p w14:paraId="19A76ED5" w14:textId="77777777" w:rsidR="003C1E8E" w:rsidRDefault="00000000">
      <w:pPr>
        <w:pStyle w:val="a5"/>
        <w:numPr>
          <w:ilvl w:val="0"/>
          <w:numId w:val="10"/>
        </w:numPr>
        <w:tabs>
          <w:tab w:val="left" w:pos="827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Review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High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completed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by the Competent Authority and review of Pre-existing Lower Value Individual Accounts must be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completed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5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prescribed 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Authority.</w:t>
      </w:r>
    </w:p>
    <w:p w14:paraId="47539A53" w14:textId="77777777" w:rsidR="003C1E8E" w:rsidRDefault="003C1E8E">
      <w:pPr>
        <w:pStyle w:val="a3"/>
      </w:pPr>
    </w:p>
    <w:p w14:paraId="6D543DCA" w14:textId="77777777" w:rsidR="003C1E8E" w:rsidRDefault="00000000">
      <w:pPr>
        <w:pStyle w:val="a5"/>
        <w:numPr>
          <w:ilvl w:val="0"/>
          <w:numId w:val="10"/>
        </w:numPr>
        <w:tabs>
          <w:tab w:val="left" w:pos="827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Any Pre-existing Individual Account that has been identified as a Reportable Account under this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Section must be treated as a Reportable Account in all subsequent years, unless the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ceases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53D34DD7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6C5E1AD4" w14:textId="77777777" w:rsidR="003C1E8E" w:rsidRDefault="00000000">
      <w:pPr>
        <w:pStyle w:val="1"/>
        <w:spacing w:before="114"/>
      </w:pPr>
      <w:bookmarkStart w:id="10" w:name="_bookmark10"/>
      <w:bookmarkEnd w:id="10"/>
      <w:r>
        <w:rPr>
          <w:color w:val="1F487C"/>
        </w:rPr>
        <w:lastRenderedPageBreak/>
        <w:t>SECTION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IV:</w:t>
      </w:r>
      <w:r>
        <w:rPr>
          <w:color w:val="1F487C"/>
          <w:spacing w:val="114"/>
        </w:rPr>
        <w:t xml:space="preserve"> </w:t>
      </w:r>
      <w:r>
        <w:rPr>
          <w:color w:val="1F487C"/>
        </w:rPr>
        <w:t>DUE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INDIVIDUAL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ACCOUNTS</w:t>
      </w:r>
    </w:p>
    <w:p w14:paraId="71381C2B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109D7FDB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Individual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Accounts.</w:t>
      </w:r>
    </w:p>
    <w:p w14:paraId="053EAD22" w14:textId="77777777" w:rsidR="003C1E8E" w:rsidRDefault="003C1E8E">
      <w:pPr>
        <w:pStyle w:val="a3"/>
        <w:spacing w:before="10"/>
        <w:rPr>
          <w:sz w:val="20"/>
        </w:rPr>
      </w:pPr>
    </w:p>
    <w:p w14:paraId="5084AA26" w14:textId="77777777" w:rsidR="003C1E8E" w:rsidRDefault="00000000">
      <w:pPr>
        <w:pStyle w:val="a5"/>
        <w:numPr>
          <w:ilvl w:val="0"/>
          <w:numId w:val="9"/>
        </w:numPr>
        <w:tabs>
          <w:tab w:val="left" w:pos="825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New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upon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opening,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obtain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opening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documentation, that allows the Reporting Financial Institution to determine the Account Holder's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residence(s) for tax purposes and confirm the reasonableness of such self-certification based on</w:t>
      </w:r>
      <w:r>
        <w:rPr>
          <w:color w:val="1F487C"/>
          <w:spacing w:val="-57"/>
          <w:sz w:val="21"/>
        </w:rPr>
        <w:t xml:space="preserve"> </w:t>
      </w:r>
      <w:r>
        <w:rPr>
          <w:color w:val="1F487C"/>
          <w:sz w:val="21"/>
        </w:rPr>
        <w:t>the information obtained by the Reporting Financial Institution in connection with the opening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including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documentation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AML/KYC Procedures.</w:t>
      </w:r>
    </w:p>
    <w:p w14:paraId="0C804182" w14:textId="77777777" w:rsidR="003C1E8E" w:rsidRDefault="003C1E8E">
      <w:pPr>
        <w:pStyle w:val="a3"/>
        <w:spacing w:before="10"/>
        <w:rPr>
          <w:sz w:val="20"/>
        </w:rPr>
      </w:pPr>
    </w:p>
    <w:p w14:paraId="2F5DD991" w14:textId="77777777" w:rsidR="003C1E8E" w:rsidRDefault="00000000">
      <w:pPr>
        <w:pStyle w:val="a5"/>
        <w:numPr>
          <w:ilvl w:val="0"/>
          <w:numId w:val="9"/>
        </w:numPr>
        <w:tabs>
          <w:tab w:val="left" w:pos="825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If the self-certification establishes that the Account Holder is resident for tax purposes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Jurisdiction,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treat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also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include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Holder's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TIN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(subject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 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 date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birth.</w:t>
      </w:r>
    </w:p>
    <w:p w14:paraId="3E705223" w14:textId="77777777" w:rsidR="003C1E8E" w:rsidRDefault="003C1E8E">
      <w:pPr>
        <w:pStyle w:val="a3"/>
        <w:spacing w:before="10"/>
        <w:rPr>
          <w:sz w:val="20"/>
        </w:rPr>
      </w:pPr>
    </w:p>
    <w:p w14:paraId="760BE6F9" w14:textId="77777777" w:rsidR="003C1E8E" w:rsidRDefault="00000000">
      <w:pPr>
        <w:pStyle w:val="a5"/>
        <w:numPr>
          <w:ilvl w:val="0"/>
          <w:numId w:val="9"/>
        </w:numPr>
        <w:tabs>
          <w:tab w:val="left" w:pos="825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If there is a change of circumstances with respect to a New Individual Account that causes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to know, or have reason to know, that the original self-certification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is incorrect or unreliable, the Reporting Financial Institution cannot rely on the original self-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certification and must obtain a valid self-certification that establishes the residence(s) for tax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41A8CBA1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0398ABFE" w14:textId="77777777" w:rsidR="003C1E8E" w:rsidRDefault="00000000">
      <w:pPr>
        <w:pStyle w:val="1"/>
        <w:tabs>
          <w:tab w:val="left" w:pos="1558"/>
        </w:tabs>
        <w:spacing w:before="114"/>
      </w:pPr>
      <w:bookmarkStart w:id="11" w:name="_bookmark11"/>
      <w:bookmarkEnd w:id="11"/>
      <w:r>
        <w:rPr>
          <w:color w:val="1F487C"/>
        </w:rPr>
        <w:lastRenderedPageBreak/>
        <w:t>SECTION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V:</w:t>
      </w:r>
      <w:r>
        <w:rPr>
          <w:color w:val="1F487C"/>
        </w:rPr>
        <w:tab/>
        <w:t>DUE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ACCOUNTS</w:t>
      </w:r>
    </w:p>
    <w:p w14:paraId="130AF436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647734A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Accounts.</w:t>
      </w:r>
    </w:p>
    <w:p w14:paraId="1E1EB627" w14:textId="77777777" w:rsidR="003C1E8E" w:rsidRDefault="003C1E8E">
      <w:pPr>
        <w:pStyle w:val="a3"/>
        <w:spacing w:before="10"/>
        <w:rPr>
          <w:sz w:val="20"/>
        </w:rPr>
      </w:pPr>
    </w:p>
    <w:p w14:paraId="1B3EA899" w14:textId="77777777" w:rsidR="003C1E8E" w:rsidRDefault="0000000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Entity</w:t>
      </w:r>
      <w:r>
        <w:rPr>
          <w:rFonts w:ascii="Arial"/>
          <w:b/>
          <w:color w:val="1F487C"/>
          <w:spacing w:val="-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Accounts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Not</w:t>
      </w:r>
      <w:r>
        <w:rPr>
          <w:rFonts w:ascii="Arial"/>
          <w:b/>
          <w:color w:val="1F487C"/>
          <w:spacing w:val="-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Required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to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Be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Reviewed,</w:t>
      </w:r>
      <w:r>
        <w:rPr>
          <w:rFonts w:ascii="Arial"/>
          <w:b/>
          <w:color w:val="1F487C"/>
          <w:spacing w:val="-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Identified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or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Reported</w:t>
      </w:r>
      <w:r>
        <w:rPr>
          <w:color w:val="1F487C"/>
          <w:sz w:val="21"/>
        </w:rPr>
        <w:t>.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Financial Institution elects otherwise, either with respect to all Pre-existing Entity Accounts or,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separately, with respect to any clearly identified group of such accounts, a Pre-existing 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with an aggregate account balance or value that does not exceed USD 250 000 as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date prescribed by the Competent Authority is not required to be reviewed, identified,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reported as a Reportable Account until the aggregate account balance or value exceeds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day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 subsequent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year.</w:t>
      </w:r>
    </w:p>
    <w:p w14:paraId="4DD6B26C" w14:textId="77777777" w:rsidR="003C1E8E" w:rsidRDefault="003C1E8E">
      <w:pPr>
        <w:pStyle w:val="a3"/>
        <w:spacing w:before="9"/>
        <w:rPr>
          <w:sz w:val="20"/>
        </w:rPr>
      </w:pPr>
    </w:p>
    <w:p w14:paraId="4087C5F5" w14:textId="77777777" w:rsidR="003C1E8E" w:rsidRDefault="00000000">
      <w:pPr>
        <w:pStyle w:val="a5"/>
        <w:numPr>
          <w:ilvl w:val="0"/>
          <w:numId w:val="8"/>
        </w:numPr>
        <w:tabs>
          <w:tab w:val="left" w:pos="825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Entity Accounts Subject to Review</w:t>
      </w:r>
      <w:r>
        <w:rPr>
          <w:color w:val="1F487C"/>
          <w:sz w:val="21"/>
        </w:rPr>
        <w:t>. A Pre-existing Entity Account that has an aggregate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exceeds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250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Authority and a Pre-existing Entity Account that does not exceed USD 250 000 as of the date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prescribed by the Competent Authority but the aggregate account balance or value of 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exceeds USD 250 000 as of the last day of any subsequent calendar year, must be reviewed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accordance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set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D.</w:t>
      </w:r>
    </w:p>
    <w:p w14:paraId="33C210FC" w14:textId="77777777" w:rsidR="003C1E8E" w:rsidRDefault="003C1E8E">
      <w:pPr>
        <w:pStyle w:val="a3"/>
      </w:pPr>
    </w:p>
    <w:p w14:paraId="37126A3D" w14:textId="77777777" w:rsidR="003C1E8E" w:rsidRDefault="00000000">
      <w:pPr>
        <w:pStyle w:val="a5"/>
        <w:numPr>
          <w:ilvl w:val="0"/>
          <w:numId w:val="8"/>
        </w:numPr>
        <w:tabs>
          <w:tab w:val="left" w:pos="825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Entity Accounts With Respect to Which Reporting is Required</w:t>
      </w:r>
      <w:r>
        <w:rPr>
          <w:color w:val="1F487C"/>
          <w:sz w:val="21"/>
        </w:rPr>
        <w:t>. With respect to Pre-existing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 Accounts described in paragraph B, only accounts that are held by one of more Entities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 are Reportable Persons, or by Passive NFEs with one or more Controlling Persons who are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shall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58828611" w14:textId="77777777" w:rsidR="003C1E8E" w:rsidRDefault="003C1E8E">
      <w:pPr>
        <w:pStyle w:val="a3"/>
        <w:spacing w:before="11"/>
        <w:rPr>
          <w:sz w:val="20"/>
        </w:rPr>
      </w:pPr>
    </w:p>
    <w:p w14:paraId="225E2733" w14:textId="77777777" w:rsidR="003C1E8E" w:rsidRDefault="00000000">
      <w:pPr>
        <w:pStyle w:val="a5"/>
        <w:numPr>
          <w:ilvl w:val="0"/>
          <w:numId w:val="8"/>
        </w:numPr>
        <w:tabs>
          <w:tab w:val="left" w:pos="825"/>
        </w:tabs>
        <w:ind w:right="110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Review Procedures for Identifying Entity Accounts With Respect to Which Reporting Is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Required</w:t>
      </w:r>
      <w:r>
        <w:rPr>
          <w:color w:val="1F487C"/>
          <w:sz w:val="21"/>
        </w:rPr>
        <w:t>. For Pre-existing Entity Accounts described in paragraph B, a Reporting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review procedures:</w:t>
      </w:r>
    </w:p>
    <w:p w14:paraId="11128E05" w14:textId="77777777" w:rsidR="003C1E8E" w:rsidRDefault="003C1E8E">
      <w:pPr>
        <w:pStyle w:val="a3"/>
        <w:spacing w:before="8"/>
        <w:rPr>
          <w:sz w:val="20"/>
        </w:rPr>
      </w:pPr>
    </w:p>
    <w:p w14:paraId="0FDF1C07" w14:textId="77777777" w:rsidR="003C1E8E" w:rsidRDefault="00000000">
      <w:pPr>
        <w:pStyle w:val="1"/>
        <w:numPr>
          <w:ilvl w:val="1"/>
          <w:numId w:val="8"/>
        </w:numPr>
        <w:tabs>
          <w:tab w:val="left" w:pos="1558"/>
          <w:tab w:val="left" w:pos="1559"/>
        </w:tabs>
        <w:ind w:hanging="733"/>
        <w:rPr>
          <w:rFonts w:ascii="Arial MT"/>
          <w:b w:val="0"/>
        </w:rPr>
      </w:pPr>
      <w:r>
        <w:rPr>
          <w:color w:val="1F487C"/>
        </w:rPr>
        <w:t>Determine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Residence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Entity</w:t>
      </w:r>
      <w:r>
        <w:rPr>
          <w:rFonts w:ascii="Arial MT"/>
          <w:b w:val="0"/>
          <w:color w:val="1F487C"/>
        </w:rPr>
        <w:t>.</w:t>
      </w:r>
    </w:p>
    <w:p w14:paraId="7D42F395" w14:textId="77777777" w:rsidR="003C1E8E" w:rsidRDefault="003C1E8E">
      <w:pPr>
        <w:pStyle w:val="a3"/>
      </w:pPr>
    </w:p>
    <w:p w14:paraId="0C87A06E" w14:textId="77777777" w:rsidR="003C1E8E" w:rsidRDefault="00000000">
      <w:pPr>
        <w:pStyle w:val="a5"/>
        <w:numPr>
          <w:ilvl w:val="2"/>
          <w:numId w:val="8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Review information maintained for regulatory or customer relationship purposes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(including information collected pursuant to AML/KYC Procedures) to determine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Account Holder’s residence. For this purpose, information indicating that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Holder’s residence includes a place of incorporation or organisation,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4A2254D5" w14:textId="77777777" w:rsidR="003C1E8E" w:rsidRDefault="003C1E8E">
      <w:pPr>
        <w:pStyle w:val="a3"/>
        <w:spacing w:before="9"/>
        <w:rPr>
          <w:sz w:val="20"/>
        </w:rPr>
      </w:pPr>
    </w:p>
    <w:p w14:paraId="221D440D" w14:textId="77777777" w:rsidR="003C1E8E" w:rsidRDefault="00000000">
      <w:pPr>
        <w:pStyle w:val="a5"/>
        <w:numPr>
          <w:ilvl w:val="2"/>
          <w:numId w:val="8"/>
        </w:numPr>
        <w:tabs>
          <w:tab w:val="left" w:pos="227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If the information indicates that the Account Holder is a Reportable Person,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must treat the account as a Reportable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unless 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obtains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Holder,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reasonably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determines based on information in its possession or that is publicly available,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57C863F0" w14:textId="77777777" w:rsidR="003C1E8E" w:rsidRDefault="003C1E8E">
      <w:pPr>
        <w:pStyle w:val="a3"/>
        <w:spacing w:before="9"/>
        <w:rPr>
          <w:sz w:val="20"/>
        </w:rPr>
      </w:pPr>
    </w:p>
    <w:p w14:paraId="3DAED763" w14:textId="77777777" w:rsidR="003C1E8E" w:rsidRDefault="00000000">
      <w:pPr>
        <w:pStyle w:val="a5"/>
        <w:numPr>
          <w:ilvl w:val="1"/>
          <w:numId w:val="8"/>
        </w:numPr>
        <w:tabs>
          <w:tab w:val="left" w:pos="1559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Determine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Residence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Controlling</w:t>
      </w:r>
      <w:r>
        <w:rPr>
          <w:rFonts w:ascii="Arial"/>
          <w:b/>
          <w:color w:val="1F487C"/>
          <w:spacing w:val="-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Persons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Passive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NFE</w:t>
      </w:r>
      <w:r>
        <w:rPr>
          <w:color w:val="1F487C"/>
          <w:sz w:val="21"/>
        </w:rPr>
        <w:t>.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an Account Holder of a Pre-existing Entity Account (including an Entity that is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 Person), the Reporting Financial Institution must determine whether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Holder is a Passive NFE with one or more Controlling Persons and determine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residence of such Controlling Persons. If any of the Controlling Persons of a Passive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Person,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Account.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making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determinations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follow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guidance in subparagraphs D(2)(a) through (c) in the order most appropriate under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circumstances.</w:t>
      </w:r>
    </w:p>
    <w:p w14:paraId="7789CBB3" w14:textId="77777777" w:rsidR="003C1E8E" w:rsidRDefault="003C1E8E">
      <w:pPr>
        <w:pStyle w:val="a3"/>
      </w:pPr>
    </w:p>
    <w:p w14:paraId="7C5890F4" w14:textId="77777777" w:rsidR="003C1E8E" w:rsidRDefault="00000000">
      <w:pPr>
        <w:pStyle w:val="a5"/>
        <w:numPr>
          <w:ilvl w:val="2"/>
          <w:numId w:val="8"/>
        </w:numPr>
        <w:tabs>
          <w:tab w:val="left" w:pos="2279"/>
        </w:tabs>
        <w:spacing w:before="1"/>
        <w:ind w:right="106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 whether the Account Holder is a Passive NFE</w:t>
      </w:r>
      <w:r>
        <w:rPr>
          <w:color w:val="1F487C"/>
          <w:sz w:val="21"/>
        </w:rPr>
        <w:t>. For purposes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NFE,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must obtain a self-certification from the Account Holder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status,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possession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publicly</w:t>
      </w:r>
    </w:p>
    <w:p w14:paraId="6CBDD574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9B2A3DF" w14:textId="77777777" w:rsidR="003C1E8E" w:rsidRDefault="00000000">
      <w:pPr>
        <w:pStyle w:val="a3"/>
        <w:spacing w:before="114"/>
        <w:ind w:left="2278" w:right="106"/>
        <w:jc w:val="both"/>
      </w:pPr>
      <w:r>
        <w:rPr>
          <w:color w:val="1F487C"/>
        </w:rPr>
        <w:lastRenderedPageBreak/>
        <w:t>available,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based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which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can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reasonably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determine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Holder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Active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NFE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Institution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other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than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Investment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described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in subparagraph A(6)(b) of Section VIII that is not a Participating Jurisdiction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Institution.</w:t>
      </w:r>
    </w:p>
    <w:p w14:paraId="65458F08" w14:textId="77777777" w:rsidR="003C1E8E" w:rsidRDefault="003C1E8E">
      <w:pPr>
        <w:pStyle w:val="a3"/>
        <w:spacing w:before="9"/>
        <w:rPr>
          <w:sz w:val="20"/>
        </w:rPr>
      </w:pPr>
    </w:p>
    <w:p w14:paraId="388D0AC3" w14:textId="77777777" w:rsidR="003C1E8E" w:rsidRDefault="00000000">
      <w:pPr>
        <w:pStyle w:val="a5"/>
        <w:numPr>
          <w:ilvl w:val="2"/>
          <w:numId w:val="8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</w:t>
      </w:r>
      <w:r>
        <w:rPr>
          <w:rFonts w:ascii="Arial"/>
          <w:b/>
          <w:color w:val="1F487C"/>
          <w:spacing w:val="-9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Controlling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Persons</w:t>
      </w:r>
      <w:r>
        <w:rPr>
          <w:rFonts w:ascii="Arial"/>
          <w:b/>
          <w:color w:val="1F487C"/>
          <w:spacing w:val="-9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9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an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Account</w:t>
      </w:r>
      <w:r>
        <w:rPr>
          <w:rFonts w:ascii="Arial"/>
          <w:b/>
          <w:color w:val="1F487C"/>
          <w:spacing w:val="-10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Holder</w:t>
      </w:r>
      <w:r>
        <w:rPr>
          <w:color w:val="1F487C"/>
          <w:sz w:val="21"/>
        </w:rPr>
        <w:t>.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rely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collected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AML/KYC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Procedures.</w:t>
      </w:r>
    </w:p>
    <w:p w14:paraId="15E2A10D" w14:textId="77777777" w:rsidR="003C1E8E" w:rsidRDefault="003C1E8E">
      <w:pPr>
        <w:pStyle w:val="a3"/>
      </w:pPr>
    </w:p>
    <w:p w14:paraId="32492AC4" w14:textId="77777777" w:rsidR="003C1E8E" w:rsidRDefault="00000000">
      <w:pPr>
        <w:pStyle w:val="a5"/>
        <w:numPr>
          <w:ilvl w:val="2"/>
          <w:numId w:val="8"/>
        </w:numPr>
        <w:tabs>
          <w:tab w:val="left" w:pos="227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residence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Controlling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Person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8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Passive</w:t>
      </w:r>
      <w:r>
        <w:rPr>
          <w:rFonts w:ascii="Arial"/>
          <w:b/>
          <w:color w:val="1F487C"/>
          <w:spacing w:val="-9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NFE</w:t>
      </w:r>
      <w:r>
        <w:rPr>
          <w:color w:val="1F487C"/>
          <w:sz w:val="21"/>
        </w:rPr>
        <w:t>.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NFE,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on:</w:t>
      </w:r>
    </w:p>
    <w:p w14:paraId="3BFA8023" w14:textId="77777777" w:rsidR="003C1E8E" w:rsidRDefault="003C1E8E">
      <w:pPr>
        <w:pStyle w:val="a3"/>
        <w:spacing w:before="11"/>
        <w:rPr>
          <w:sz w:val="20"/>
        </w:rPr>
      </w:pPr>
    </w:p>
    <w:p w14:paraId="14129DE0" w14:textId="77777777" w:rsidR="003C1E8E" w:rsidRDefault="00000000">
      <w:pPr>
        <w:pStyle w:val="a5"/>
        <w:numPr>
          <w:ilvl w:val="3"/>
          <w:numId w:val="8"/>
        </w:numPr>
        <w:tabs>
          <w:tab w:val="left" w:pos="3000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information collected and maintained pursuant to AML/KYC Procedures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 the case of a Pre-existing Entity Account held by one or more NFEs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 an aggregate account balance or value that does not exceed USD 1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000 000;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293F6814" w14:textId="77777777" w:rsidR="003C1E8E" w:rsidRDefault="003C1E8E">
      <w:pPr>
        <w:pStyle w:val="a3"/>
        <w:spacing w:before="9"/>
        <w:rPr>
          <w:sz w:val="20"/>
        </w:rPr>
      </w:pPr>
    </w:p>
    <w:p w14:paraId="0088889B" w14:textId="77777777" w:rsidR="003C1E8E" w:rsidRDefault="00000000">
      <w:pPr>
        <w:pStyle w:val="a5"/>
        <w:numPr>
          <w:ilvl w:val="3"/>
          <w:numId w:val="8"/>
        </w:numPr>
        <w:tabs>
          <w:tab w:val="left" w:pos="3000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a self-certification from the Account Holder or such Controlling Person 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jurisdiction(s)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purposes. If a self-certification is not provided, the Reporting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will establish such residence(s) by applying the procedures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III.</w:t>
      </w:r>
    </w:p>
    <w:p w14:paraId="10ED64C6" w14:textId="77777777" w:rsidR="003C1E8E" w:rsidRDefault="003C1E8E">
      <w:pPr>
        <w:pStyle w:val="a3"/>
        <w:spacing w:before="9"/>
        <w:rPr>
          <w:sz w:val="20"/>
        </w:rPr>
      </w:pPr>
    </w:p>
    <w:p w14:paraId="7E3FB7D3" w14:textId="77777777" w:rsidR="003C1E8E" w:rsidRDefault="00000000">
      <w:pPr>
        <w:pStyle w:val="1"/>
        <w:numPr>
          <w:ilvl w:val="0"/>
          <w:numId w:val="8"/>
        </w:numPr>
        <w:tabs>
          <w:tab w:val="left" w:pos="1184"/>
          <w:tab w:val="left" w:pos="1185"/>
        </w:tabs>
        <w:spacing w:before="1"/>
        <w:ind w:left="1184" w:right="104"/>
        <w:jc w:val="left"/>
        <w:rPr>
          <w:rFonts w:ascii="Arial MT"/>
          <w:b w:val="0"/>
        </w:rPr>
      </w:pPr>
      <w:r>
        <w:rPr>
          <w:color w:val="1F487C"/>
        </w:rPr>
        <w:t>Timing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Review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Additional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34"/>
        </w:rPr>
        <w:t xml:space="preserve"> </w:t>
      </w:r>
      <w:r>
        <w:rPr>
          <w:color w:val="1F487C"/>
        </w:rPr>
        <w:t>Applicable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Accounts</w:t>
      </w:r>
      <w:r>
        <w:rPr>
          <w:rFonts w:ascii="Arial MT"/>
          <w:b w:val="0"/>
          <w:color w:val="1F487C"/>
        </w:rPr>
        <w:t>.</w:t>
      </w:r>
    </w:p>
    <w:p w14:paraId="6D7C1252" w14:textId="77777777" w:rsidR="003C1E8E" w:rsidRDefault="003C1E8E">
      <w:pPr>
        <w:pStyle w:val="a3"/>
        <w:spacing w:before="9"/>
        <w:rPr>
          <w:sz w:val="20"/>
        </w:rPr>
      </w:pPr>
    </w:p>
    <w:p w14:paraId="4BD7D557" w14:textId="77777777" w:rsidR="003C1E8E" w:rsidRDefault="00000000">
      <w:pPr>
        <w:pStyle w:val="a5"/>
        <w:numPr>
          <w:ilvl w:val="1"/>
          <w:numId w:val="8"/>
        </w:numPr>
        <w:tabs>
          <w:tab w:val="left" w:pos="1559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Review of Pre-existing Entity Accounts with an aggregate account balance or value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exceeds USD 250 000 as of the date prescribed by the Competent Authority 2018, must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completed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 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prescribed 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Authority.</w:t>
      </w:r>
    </w:p>
    <w:p w14:paraId="322046B2" w14:textId="77777777" w:rsidR="003C1E8E" w:rsidRDefault="003C1E8E">
      <w:pPr>
        <w:pStyle w:val="a3"/>
        <w:spacing w:before="11"/>
        <w:rPr>
          <w:sz w:val="20"/>
        </w:rPr>
      </w:pPr>
    </w:p>
    <w:p w14:paraId="1B44D735" w14:textId="77777777" w:rsidR="003C1E8E" w:rsidRDefault="00000000">
      <w:pPr>
        <w:pStyle w:val="a5"/>
        <w:numPr>
          <w:ilvl w:val="1"/>
          <w:numId w:val="8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Review of Pre-existing Entity Accounts with an aggregate account balance or value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exceed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250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but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exceeds USD 250 000 as of 31 December of a subsequent year, must be completed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within the calendar year following the year in which the aggregate account balance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exceeds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250 000.</w:t>
      </w:r>
    </w:p>
    <w:p w14:paraId="3B00DD1A" w14:textId="77777777" w:rsidR="003C1E8E" w:rsidRDefault="003C1E8E">
      <w:pPr>
        <w:pStyle w:val="a3"/>
        <w:spacing w:before="9"/>
        <w:rPr>
          <w:sz w:val="20"/>
        </w:rPr>
      </w:pPr>
    </w:p>
    <w:p w14:paraId="2B2F07E9" w14:textId="77777777" w:rsidR="003C1E8E" w:rsidRDefault="00000000">
      <w:pPr>
        <w:pStyle w:val="a5"/>
        <w:numPr>
          <w:ilvl w:val="1"/>
          <w:numId w:val="8"/>
        </w:numPr>
        <w:tabs>
          <w:tab w:val="left" w:pos="155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If there is a change of circumstances with respect to a Pre-existing Entity Account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causes the Reporting Financial Institution to know, or have reason to know, that the self-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certification or other documentation associated with an account is incorrect or unreliable,</w:t>
      </w:r>
      <w:r>
        <w:rPr>
          <w:color w:val="1F487C"/>
          <w:spacing w:val="-5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re-determine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status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accordance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set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paragraph D.</w:t>
      </w:r>
    </w:p>
    <w:p w14:paraId="464F4AD7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6AF6E1BC" w14:textId="77777777" w:rsidR="003C1E8E" w:rsidRDefault="00000000">
      <w:pPr>
        <w:pStyle w:val="1"/>
        <w:spacing w:before="114"/>
      </w:pPr>
      <w:bookmarkStart w:id="12" w:name="_bookmark12"/>
      <w:bookmarkEnd w:id="12"/>
      <w:r>
        <w:rPr>
          <w:color w:val="1F487C"/>
        </w:rPr>
        <w:lastRenderedPageBreak/>
        <w:t>SECTION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VI:   DUE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ACCOUNTS</w:t>
      </w:r>
    </w:p>
    <w:p w14:paraId="1C3EDC04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328B3C87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with respect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Accounts.</w:t>
      </w:r>
    </w:p>
    <w:p w14:paraId="229DCDED" w14:textId="77777777" w:rsidR="003C1E8E" w:rsidRDefault="003C1E8E">
      <w:pPr>
        <w:pStyle w:val="a3"/>
        <w:spacing w:before="10"/>
        <w:rPr>
          <w:sz w:val="20"/>
        </w:rPr>
      </w:pPr>
    </w:p>
    <w:p w14:paraId="1AF1D07F" w14:textId="77777777" w:rsidR="003C1E8E" w:rsidRDefault="00000000">
      <w:pPr>
        <w:pStyle w:val="a5"/>
        <w:numPr>
          <w:ilvl w:val="0"/>
          <w:numId w:val="7"/>
        </w:numPr>
        <w:tabs>
          <w:tab w:val="left" w:pos="1185"/>
        </w:tabs>
        <w:spacing w:before="1"/>
        <w:ind w:right="109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Review Procedures for Identifying Entity Accounts With Respect to Which Reporting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Is Required</w:t>
      </w:r>
      <w:r>
        <w:rPr>
          <w:color w:val="1F487C"/>
          <w:sz w:val="21"/>
        </w:rPr>
        <w:t>. For New Entity Accounts, a Reporting Financial Institution must apply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review procedures:</w:t>
      </w:r>
    </w:p>
    <w:p w14:paraId="49D851FB" w14:textId="77777777" w:rsidR="003C1E8E" w:rsidRDefault="003C1E8E">
      <w:pPr>
        <w:pStyle w:val="a3"/>
        <w:spacing w:before="10"/>
        <w:rPr>
          <w:sz w:val="20"/>
        </w:rPr>
      </w:pPr>
    </w:p>
    <w:p w14:paraId="0ACDECB8" w14:textId="77777777" w:rsidR="003C1E8E" w:rsidRDefault="00000000">
      <w:pPr>
        <w:pStyle w:val="1"/>
        <w:numPr>
          <w:ilvl w:val="1"/>
          <w:numId w:val="7"/>
        </w:numPr>
        <w:tabs>
          <w:tab w:val="left" w:pos="1558"/>
          <w:tab w:val="left" w:pos="1559"/>
        </w:tabs>
        <w:ind w:hanging="733"/>
        <w:rPr>
          <w:rFonts w:ascii="Arial MT"/>
          <w:b w:val="0"/>
        </w:rPr>
      </w:pPr>
      <w:r>
        <w:rPr>
          <w:color w:val="1F487C"/>
        </w:rPr>
        <w:t>Determine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Residence of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Entity</w:t>
      </w:r>
      <w:r>
        <w:rPr>
          <w:rFonts w:ascii="Arial MT"/>
          <w:b w:val="0"/>
          <w:color w:val="1F487C"/>
        </w:rPr>
        <w:t>.</w:t>
      </w:r>
    </w:p>
    <w:p w14:paraId="18FEFCDA" w14:textId="77777777" w:rsidR="003C1E8E" w:rsidRDefault="003C1E8E">
      <w:pPr>
        <w:pStyle w:val="a3"/>
        <w:spacing w:before="8"/>
        <w:rPr>
          <w:sz w:val="20"/>
        </w:rPr>
      </w:pPr>
    </w:p>
    <w:p w14:paraId="0936FEE8" w14:textId="77777777" w:rsidR="003C1E8E" w:rsidRDefault="00000000">
      <w:pPr>
        <w:pStyle w:val="a5"/>
        <w:numPr>
          <w:ilvl w:val="2"/>
          <w:numId w:val="7"/>
        </w:numPr>
        <w:tabs>
          <w:tab w:val="left" w:pos="2279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Obtain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opening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documentation, that allows the Reporting Financial Institution to determine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 Holder's residence(s) for tax purposes and confirm the reasonableness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 such self-certification based on the information obtained by the 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in connection with the opening of the account, including 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documentation collected pursuant to AML/KYC Procedures. If the Entity certifies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that it has no residence for tax purposes, the Reporting Financial Institution may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rely on the address of the principal office of the Entity to determine the residence</w:t>
      </w:r>
      <w:r>
        <w:rPr>
          <w:color w:val="1F487C"/>
          <w:spacing w:val="-5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1DDDB73E" w14:textId="77777777" w:rsidR="003C1E8E" w:rsidRDefault="003C1E8E">
      <w:pPr>
        <w:pStyle w:val="a3"/>
      </w:pPr>
    </w:p>
    <w:p w14:paraId="5DCB7866" w14:textId="77777777" w:rsidR="003C1E8E" w:rsidRDefault="00000000">
      <w:pPr>
        <w:pStyle w:val="a5"/>
        <w:numPr>
          <w:ilvl w:val="2"/>
          <w:numId w:val="7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If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indicates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treat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Reportable Account, unless it reasonably determines based on information in its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possession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publicly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available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61D6C7B4" w14:textId="77777777" w:rsidR="003C1E8E" w:rsidRDefault="003C1E8E">
      <w:pPr>
        <w:pStyle w:val="a3"/>
        <w:spacing w:before="9"/>
        <w:rPr>
          <w:sz w:val="20"/>
        </w:rPr>
      </w:pPr>
    </w:p>
    <w:p w14:paraId="07B83EC1" w14:textId="77777777" w:rsidR="003C1E8E" w:rsidRDefault="00000000">
      <w:pPr>
        <w:pStyle w:val="a5"/>
        <w:numPr>
          <w:ilvl w:val="1"/>
          <w:numId w:val="7"/>
        </w:numPr>
        <w:tabs>
          <w:tab w:val="left" w:pos="1547"/>
        </w:tabs>
        <w:spacing w:before="1"/>
        <w:ind w:left="1546" w:right="104" w:hanging="708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Determine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Residence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the</w:t>
      </w:r>
      <w:r>
        <w:rPr>
          <w:rFonts w:ascii="Arial"/>
          <w:b/>
          <w:color w:val="1F487C"/>
          <w:spacing w:val="-2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Controlling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Persons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-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Passive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NFE</w:t>
      </w:r>
      <w:r>
        <w:rPr>
          <w:color w:val="1F487C"/>
          <w:sz w:val="21"/>
        </w:rPr>
        <w:t>.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an Account Holder of a New Entity Account (including an Entity that is a Reportable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Person), the Reporting Financial Institution must determine whether the Account 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 a Passive NFE with one or more Controlling Persons and determine the residence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such Reportable Persons. If any of the Controlling Persons of a Passive NFE is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Person,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Account.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making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these determinations the Reporting Financial Institution must follow the guidance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A(2)(a)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(c)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order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most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appropriate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circumstances.</w:t>
      </w:r>
    </w:p>
    <w:p w14:paraId="424C16FA" w14:textId="77777777" w:rsidR="003C1E8E" w:rsidRDefault="003C1E8E">
      <w:pPr>
        <w:pStyle w:val="a3"/>
        <w:spacing w:before="10"/>
        <w:rPr>
          <w:sz w:val="20"/>
        </w:rPr>
      </w:pPr>
    </w:p>
    <w:p w14:paraId="7C1A5CBE" w14:textId="77777777" w:rsidR="003C1E8E" w:rsidRDefault="00000000">
      <w:pPr>
        <w:pStyle w:val="a5"/>
        <w:numPr>
          <w:ilvl w:val="2"/>
          <w:numId w:val="7"/>
        </w:numPr>
        <w:tabs>
          <w:tab w:val="left" w:pos="2279"/>
        </w:tabs>
        <w:ind w:right="105" w:hanging="720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 whether the Account Holder is a Passive NFE</w:t>
      </w:r>
      <w:r>
        <w:rPr>
          <w:color w:val="1F487C"/>
          <w:sz w:val="21"/>
        </w:rPr>
        <w:t>. For purposes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NFE,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must rely on a self-certification from the Account Holder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 its status, unless it has information in its possession or that is publicly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available,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based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can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reasonably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determine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Active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 subparagraph A(6)(b) of Section VIII that is not a Participating 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Institution.</w:t>
      </w:r>
    </w:p>
    <w:p w14:paraId="1A64E2C1" w14:textId="77777777" w:rsidR="003C1E8E" w:rsidRDefault="003C1E8E">
      <w:pPr>
        <w:pStyle w:val="a3"/>
        <w:spacing w:before="11"/>
        <w:rPr>
          <w:sz w:val="20"/>
        </w:rPr>
      </w:pPr>
    </w:p>
    <w:p w14:paraId="2B5BD829" w14:textId="77777777" w:rsidR="003C1E8E" w:rsidRDefault="00000000">
      <w:pPr>
        <w:pStyle w:val="a5"/>
        <w:numPr>
          <w:ilvl w:val="2"/>
          <w:numId w:val="7"/>
        </w:numPr>
        <w:tabs>
          <w:tab w:val="left" w:pos="2279"/>
        </w:tabs>
        <w:ind w:right="105" w:hanging="720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 the Controlling Persons of an Account Holder</w:t>
      </w:r>
      <w:r>
        <w:rPr>
          <w:color w:val="1F487C"/>
          <w:sz w:val="21"/>
        </w:rPr>
        <w:t>. For purposes 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determining the Controlling Persons of an Account Holder, a Reporting 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8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rely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collected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AML/KYC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Procedures.</w:t>
      </w:r>
    </w:p>
    <w:p w14:paraId="7D8072C2" w14:textId="77777777" w:rsidR="003C1E8E" w:rsidRDefault="003C1E8E">
      <w:pPr>
        <w:pStyle w:val="a3"/>
        <w:spacing w:before="9"/>
        <w:rPr>
          <w:sz w:val="20"/>
        </w:rPr>
      </w:pPr>
    </w:p>
    <w:p w14:paraId="43BF82D3" w14:textId="77777777" w:rsidR="003C1E8E" w:rsidRDefault="00000000">
      <w:pPr>
        <w:pStyle w:val="a5"/>
        <w:numPr>
          <w:ilvl w:val="2"/>
          <w:numId w:val="7"/>
        </w:numPr>
        <w:tabs>
          <w:tab w:val="left" w:pos="2279"/>
        </w:tabs>
        <w:ind w:right="103" w:hanging="720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Determining the residence of a Controlling Person of a Passive NFE</w:t>
      </w:r>
      <w:r>
        <w:rPr>
          <w:color w:val="1F487C"/>
          <w:sz w:val="21"/>
        </w:rPr>
        <w:t>. 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NFE,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 Reporting Financial Institution may rely on a self-certification from the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250AA65B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249CB266" w14:textId="77777777" w:rsidR="003C1E8E" w:rsidRDefault="00000000">
      <w:pPr>
        <w:pStyle w:val="1"/>
        <w:spacing w:before="114"/>
      </w:pPr>
      <w:bookmarkStart w:id="13" w:name="_bookmark13"/>
      <w:bookmarkEnd w:id="13"/>
      <w:r>
        <w:rPr>
          <w:color w:val="1F487C"/>
        </w:rPr>
        <w:lastRenderedPageBreak/>
        <w:t>SECTION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VII:</w:t>
      </w:r>
      <w:r>
        <w:rPr>
          <w:color w:val="1F487C"/>
          <w:spacing w:val="57"/>
        </w:rPr>
        <w:t xml:space="preserve"> </w:t>
      </w:r>
      <w:r>
        <w:rPr>
          <w:color w:val="1F487C"/>
        </w:rPr>
        <w:t>SPECIAL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DUE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RULES</w:t>
      </w:r>
    </w:p>
    <w:p w14:paraId="2A74B585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5A646736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additional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rules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apply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implementing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due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diligence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procedures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described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above:</w:t>
      </w:r>
    </w:p>
    <w:p w14:paraId="58D86FC9" w14:textId="77777777" w:rsidR="003C1E8E" w:rsidRDefault="003C1E8E">
      <w:pPr>
        <w:pStyle w:val="a3"/>
        <w:spacing w:before="10"/>
        <w:rPr>
          <w:sz w:val="20"/>
        </w:rPr>
      </w:pPr>
    </w:p>
    <w:p w14:paraId="024564D0" w14:textId="77777777" w:rsidR="003C1E8E" w:rsidRDefault="00000000">
      <w:pPr>
        <w:pStyle w:val="a5"/>
        <w:numPr>
          <w:ilvl w:val="0"/>
          <w:numId w:val="6"/>
        </w:numPr>
        <w:tabs>
          <w:tab w:val="left" w:pos="825"/>
        </w:tabs>
        <w:spacing w:before="1"/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Reliance on Self-Certifications and Documentary Evidence</w:t>
      </w:r>
      <w:r>
        <w:rPr>
          <w:color w:val="1F487C"/>
          <w:sz w:val="21"/>
        </w:rPr>
        <w:t>. A Reporting Financial 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rely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self-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certification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knows or has reason to know that the self-certification or Documentary Evidence is incorrect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unreliable.</w:t>
      </w:r>
    </w:p>
    <w:p w14:paraId="3B393D87" w14:textId="77777777" w:rsidR="003C1E8E" w:rsidRDefault="003C1E8E">
      <w:pPr>
        <w:pStyle w:val="a3"/>
        <w:spacing w:before="8"/>
        <w:rPr>
          <w:sz w:val="20"/>
        </w:rPr>
      </w:pPr>
    </w:p>
    <w:p w14:paraId="1DFA4634" w14:textId="77777777" w:rsidR="003C1E8E" w:rsidRDefault="00000000">
      <w:pPr>
        <w:pStyle w:val="a5"/>
        <w:numPr>
          <w:ilvl w:val="0"/>
          <w:numId w:val="6"/>
        </w:numPr>
        <w:tabs>
          <w:tab w:val="left" w:pos="827"/>
        </w:tabs>
        <w:spacing w:before="1"/>
        <w:ind w:left="826" w:right="103" w:hanging="708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Alternative Procedures for Financial Accounts held by Individual Beneficiaries of a Cash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Value Insurance Contract or an Annuity Contract and for a Group Cash Value Insurance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Contract or Group Annuity Contract</w:t>
      </w:r>
      <w:r>
        <w:rPr>
          <w:color w:val="1F487C"/>
          <w:sz w:val="21"/>
        </w:rPr>
        <w:t>. A Reporting Financial Institution may presume that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 beneficiary (other than the owner) of a Cash Value Insurance Contract or an Annuity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 receiving a death benefit is not a Reportable Person and may treat such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actual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knowledge,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reason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know,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beneficiary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Person.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reason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know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beneficiary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Cash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Annuity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collected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and associated with the beneficiary contains indicia as described in paragraph B of Section III. If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 Reporting Financial Institution has actual knowledge, or reason to know, that the beneficiary is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Person,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follow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III.</w:t>
      </w:r>
    </w:p>
    <w:p w14:paraId="2564016C" w14:textId="77777777" w:rsidR="003C1E8E" w:rsidRDefault="003C1E8E">
      <w:pPr>
        <w:pStyle w:val="a3"/>
        <w:spacing w:before="1"/>
      </w:pPr>
    </w:p>
    <w:p w14:paraId="08975F7C" w14:textId="77777777" w:rsidR="003C1E8E" w:rsidRDefault="00000000">
      <w:pPr>
        <w:pStyle w:val="a3"/>
        <w:ind w:left="826" w:right="106"/>
        <w:jc w:val="both"/>
      </w:pPr>
      <w:r>
        <w:rPr>
          <w:color w:val="1F487C"/>
        </w:rPr>
        <w:t>A Reporting Financial Institution may treat a Financial Account that is a member's interest in 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Group Cash Value Insurance Contract or Group Annuity Contract as a Financial Account that is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Reportable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until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date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which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amount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payable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employee/certificate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holder or beneficiary, if the Financial Account that is a member's interest in a Group Cash Value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Insurance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Contract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Group Annuity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Contract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meets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requirements:</w:t>
      </w:r>
    </w:p>
    <w:p w14:paraId="3236C3F5" w14:textId="77777777" w:rsidR="003C1E8E" w:rsidRDefault="003C1E8E">
      <w:pPr>
        <w:pStyle w:val="a3"/>
        <w:spacing w:before="10"/>
        <w:rPr>
          <w:sz w:val="20"/>
        </w:rPr>
      </w:pPr>
    </w:p>
    <w:p w14:paraId="7A085269" w14:textId="77777777" w:rsidR="003C1E8E" w:rsidRDefault="00000000">
      <w:pPr>
        <w:pStyle w:val="a5"/>
        <w:numPr>
          <w:ilvl w:val="1"/>
          <w:numId w:val="6"/>
        </w:numPr>
        <w:tabs>
          <w:tab w:val="left" w:pos="1559"/>
        </w:tabs>
        <w:ind w:right="111"/>
        <w:jc w:val="both"/>
        <w:rPr>
          <w:sz w:val="21"/>
        </w:rPr>
      </w:pPr>
      <w:r>
        <w:rPr>
          <w:color w:val="1F487C"/>
          <w:sz w:val="21"/>
        </w:rPr>
        <w:t>the Group Cash Value Insurance Contract or Group Annuity Contract is issued to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employer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covers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25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employees/certificate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holders;</w:t>
      </w:r>
    </w:p>
    <w:p w14:paraId="2C4E8021" w14:textId="77777777" w:rsidR="003C1E8E" w:rsidRDefault="003C1E8E">
      <w:pPr>
        <w:pStyle w:val="a3"/>
        <w:spacing w:before="9"/>
        <w:rPr>
          <w:sz w:val="20"/>
        </w:rPr>
      </w:pPr>
    </w:p>
    <w:p w14:paraId="5A9640BD" w14:textId="77777777" w:rsidR="003C1E8E" w:rsidRDefault="00000000">
      <w:pPr>
        <w:pStyle w:val="a5"/>
        <w:numPr>
          <w:ilvl w:val="1"/>
          <w:numId w:val="6"/>
        </w:numPr>
        <w:tabs>
          <w:tab w:val="left" w:pos="1559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the employee/certificate holders are entitled to receive any contract value related to their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interests and to name beneficiaries for the benefit payable upon the employee's death;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513E68D4" w14:textId="77777777" w:rsidR="003C1E8E" w:rsidRDefault="003C1E8E">
      <w:pPr>
        <w:pStyle w:val="a3"/>
        <w:spacing w:before="10"/>
        <w:rPr>
          <w:sz w:val="20"/>
        </w:rPr>
      </w:pPr>
    </w:p>
    <w:p w14:paraId="62486282" w14:textId="77777777" w:rsidR="003C1E8E" w:rsidRDefault="00000000">
      <w:pPr>
        <w:pStyle w:val="a5"/>
        <w:numPr>
          <w:ilvl w:val="1"/>
          <w:numId w:val="6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aggregate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employee/certificate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beneficiary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exceed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USD 1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000 000.</w:t>
      </w:r>
    </w:p>
    <w:p w14:paraId="0DF7F8BC" w14:textId="77777777" w:rsidR="003C1E8E" w:rsidRDefault="003C1E8E">
      <w:pPr>
        <w:pStyle w:val="a3"/>
        <w:spacing w:before="9"/>
        <w:rPr>
          <w:sz w:val="20"/>
        </w:rPr>
      </w:pPr>
    </w:p>
    <w:p w14:paraId="7D0E0029" w14:textId="77777777" w:rsidR="003C1E8E" w:rsidRDefault="00000000">
      <w:pPr>
        <w:pStyle w:val="a3"/>
        <w:spacing w:before="1"/>
        <w:ind w:left="826"/>
        <w:jc w:val="both"/>
      </w:pPr>
      <w:r>
        <w:rPr>
          <w:color w:val="1F487C"/>
        </w:rPr>
        <w:t>The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term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“Group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Cash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Value</w:t>
      </w:r>
      <w:r>
        <w:rPr>
          <w:color w:val="1F487C"/>
          <w:spacing w:val="4"/>
        </w:rPr>
        <w:t xml:space="preserve"> </w:t>
      </w:r>
      <w:r>
        <w:rPr>
          <w:color w:val="1F487C"/>
        </w:rPr>
        <w:t>Insurance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Contract”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means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Cash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Value</w:t>
      </w:r>
      <w:r>
        <w:rPr>
          <w:color w:val="1F487C"/>
          <w:spacing w:val="4"/>
        </w:rPr>
        <w:t xml:space="preserve"> </w:t>
      </w:r>
      <w:r>
        <w:rPr>
          <w:color w:val="1F487C"/>
        </w:rPr>
        <w:t>Insurance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Contract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that</w:t>
      </w:r>
    </w:p>
    <w:p w14:paraId="1D292A1F" w14:textId="77777777" w:rsidR="003C1E8E" w:rsidRDefault="00000000">
      <w:pPr>
        <w:pStyle w:val="a5"/>
        <w:numPr>
          <w:ilvl w:val="0"/>
          <w:numId w:val="5"/>
        </w:numPr>
        <w:tabs>
          <w:tab w:val="left" w:pos="1091"/>
        </w:tabs>
        <w:ind w:right="106" w:firstLine="0"/>
        <w:jc w:val="both"/>
        <w:rPr>
          <w:sz w:val="21"/>
        </w:rPr>
      </w:pPr>
      <w:r>
        <w:rPr>
          <w:color w:val="1F487C"/>
          <w:sz w:val="21"/>
        </w:rPr>
        <w:t>provides coverage on individuals who are affiliated through an employer, trade association,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labour union, or other association or group; and (ii) charges a premium for each member of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group (or member of a class within the group) that is determined without regard to the individual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health characteristics other than age, gender, and smoking habits of the member (or class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members)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group.</w:t>
      </w:r>
    </w:p>
    <w:p w14:paraId="4F41993D" w14:textId="77777777" w:rsidR="003C1E8E" w:rsidRDefault="003C1E8E">
      <w:pPr>
        <w:pStyle w:val="a3"/>
        <w:spacing w:before="11"/>
        <w:rPr>
          <w:sz w:val="20"/>
        </w:rPr>
      </w:pPr>
    </w:p>
    <w:p w14:paraId="22A098EC" w14:textId="77777777" w:rsidR="003C1E8E" w:rsidRDefault="00000000">
      <w:pPr>
        <w:pStyle w:val="a3"/>
        <w:ind w:left="826" w:right="109"/>
        <w:jc w:val="both"/>
      </w:pPr>
      <w:r>
        <w:rPr>
          <w:color w:val="1F487C"/>
        </w:rPr>
        <w:t>The term “Group Annuity Contract” means an Annuity Contract under which the obligees are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individuals who are affiliated through an employer, trade association, labour union, or other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association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group.</w:t>
      </w:r>
    </w:p>
    <w:p w14:paraId="06174E75" w14:textId="77777777" w:rsidR="003C1E8E" w:rsidRDefault="003C1E8E">
      <w:pPr>
        <w:pStyle w:val="a3"/>
        <w:spacing w:before="8"/>
        <w:rPr>
          <w:sz w:val="20"/>
        </w:rPr>
      </w:pPr>
    </w:p>
    <w:p w14:paraId="4729A53C" w14:textId="77777777" w:rsidR="003C1E8E" w:rsidRDefault="00000000">
      <w:pPr>
        <w:pStyle w:val="1"/>
        <w:numPr>
          <w:ilvl w:val="0"/>
          <w:numId w:val="6"/>
        </w:numPr>
        <w:tabs>
          <w:tab w:val="left" w:pos="838"/>
          <w:tab w:val="left" w:pos="839"/>
        </w:tabs>
        <w:ind w:left="838" w:hanging="721"/>
        <w:rPr>
          <w:rFonts w:ascii="Arial MT"/>
          <w:b w:val="0"/>
        </w:rPr>
      </w:pPr>
      <w:r>
        <w:rPr>
          <w:color w:val="1F487C"/>
        </w:rPr>
        <w:t>Account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Balance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Aggregation and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Currency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Rules</w:t>
      </w:r>
      <w:r>
        <w:rPr>
          <w:rFonts w:ascii="Arial MT"/>
          <w:b w:val="0"/>
          <w:color w:val="1F487C"/>
        </w:rPr>
        <w:t>.</w:t>
      </w:r>
    </w:p>
    <w:p w14:paraId="23B4DA9F" w14:textId="77777777" w:rsidR="003C1E8E" w:rsidRDefault="003C1E8E">
      <w:pPr>
        <w:pStyle w:val="a3"/>
        <w:spacing w:before="11"/>
        <w:rPr>
          <w:sz w:val="20"/>
        </w:rPr>
      </w:pPr>
    </w:p>
    <w:p w14:paraId="6C33C7D9" w14:textId="77777777" w:rsidR="003C1E8E" w:rsidRDefault="00000000">
      <w:pPr>
        <w:pStyle w:val="a5"/>
        <w:numPr>
          <w:ilvl w:val="0"/>
          <w:numId w:val="4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Aggregation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of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Individual</w:t>
      </w:r>
      <w:r>
        <w:rPr>
          <w:rFonts w:ascii="Arial"/>
          <w:b/>
          <w:color w:val="1F487C"/>
          <w:spacing w:val="1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Accounts</w:t>
      </w:r>
      <w:r>
        <w:rPr>
          <w:color w:val="1F487C"/>
          <w:sz w:val="21"/>
        </w:rPr>
        <w:t>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aggregate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balance or value of Financial Accounts held by an individual, a Reporting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is required to aggregate all Financial Accounts maintained by the 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Institution,</w:t>
      </w:r>
      <w:r>
        <w:rPr>
          <w:color w:val="1F487C"/>
          <w:spacing w:val="3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3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32"/>
          <w:sz w:val="21"/>
        </w:rPr>
        <w:t xml:space="preserve"> </w:t>
      </w:r>
      <w:r>
        <w:rPr>
          <w:color w:val="1F487C"/>
          <w:sz w:val="21"/>
        </w:rPr>
        <w:t>Related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32"/>
          <w:sz w:val="21"/>
        </w:rPr>
        <w:t xml:space="preserve"> </w:t>
      </w:r>
      <w:r>
        <w:rPr>
          <w:color w:val="1F487C"/>
          <w:sz w:val="21"/>
        </w:rPr>
        <w:t>but</w:t>
      </w:r>
      <w:r>
        <w:rPr>
          <w:color w:val="1F487C"/>
          <w:spacing w:val="31"/>
          <w:sz w:val="21"/>
        </w:rPr>
        <w:t xml:space="preserve"> </w:t>
      </w:r>
      <w:r>
        <w:rPr>
          <w:color w:val="1F487C"/>
          <w:sz w:val="21"/>
        </w:rPr>
        <w:t>only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3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33"/>
          <w:sz w:val="21"/>
        </w:rPr>
        <w:t xml:space="preserve"> </w:t>
      </w:r>
      <w:r>
        <w:rPr>
          <w:color w:val="1F487C"/>
          <w:sz w:val="21"/>
        </w:rPr>
        <w:t>extent</w:t>
      </w:r>
      <w:r>
        <w:rPr>
          <w:color w:val="1F487C"/>
          <w:spacing w:val="3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3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35"/>
          <w:sz w:val="21"/>
        </w:rPr>
        <w:t xml:space="preserve"> </w:t>
      </w:r>
      <w:r>
        <w:rPr>
          <w:color w:val="1F487C"/>
          <w:sz w:val="21"/>
        </w:rPr>
        <w:t>Reporting</w:t>
      </w:r>
    </w:p>
    <w:p w14:paraId="1986B19E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5F58AF85" w14:textId="77777777" w:rsidR="003C1E8E" w:rsidRDefault="00000000">
      <w:pPr>
        <w:pStyle w:val="a3"/>
        <w:spacing w:before="114"/>
        <w:ind w:left="1558" w:right="106"/>
        <w:jc w:val="both"/>
      </w:pPr>
      <w:r>
        <w:rPr>
          <w:color w:val="1F487C"/>
        </w:rPr>
        <w:lastRenderedPageBreak/>
        <w:t>Financial Institution's computerised systems link the Financial Accounts by reference to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data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element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such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client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number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TIN,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allow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balances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values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aggregated. Each holder of a jointly held Financial Account shall be attributed the entire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balance or value of the jointly held Financial Account for purposes of applying 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aggregation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requirements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described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this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subparagraph.</w:t>
      </w:r>
    </w:p>
    <w:p w14:paraId="68527933" w14:textId="77777777" w:rsidR="003C1E8E" w:rsidRDefault="003C1E8E">
      <w:pPr>
        <w:pStyle w:val="a3"/>
        <w:spacing w:before="10"/>
        <w:rPr>
          <w:sz w:val="20"/>
        </w:rPr>
      </w:pPr>
    </w:p>
    <w:p w14:paraId="3F008B58" w14:textId="77777777" w:rsidR="003C1E8E" w:rsidRDefault="00000000">
      <w:pPr>
        <w:pStyle w:val="a5"/>
        <w:numPr>
          <w:ilvl w:val="0"/>
          <w:numId w:val="4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Aggregation of Entity Accounts</w:t>
      </w:r>
      <w:r>
        <w:rPr>
          <w:color w:val="1F487C"/>
          <w:sz w:val="21"/>
        </w:rPr>
        <w:t>. For purposes of determining the aggregate balance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 value of Financial Accounts held by an Entity, a Reporting Financial Institution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required to take into account all Financial Accounts that are maintained by the Reporting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Financial Institution, or by a Related Entity, but only to the extent that the 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Institution's computerised systems link the Financial Accounts by reference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data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element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client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TIN,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allow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balances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values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aggregated. Each holder of a jointly held Financial Account shall be attributed the entire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balance or value of the jointly held Financial Account for purposes of applying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aggregation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subparagraph.</w:t>
      </w:r>
    </w:p>
    <w:p w14:paraId="12EE8570" w14:textId="77777777" w:rsidR="003C1E8E" w:rsidRDefault="003C1E8E">
      <w:pPr>
        <w:pStyle w:val="a3"/>
        <w:spacing w:before="9"/>
        <w:rPr>
          <w:sz w:val="20"/>
        </w:rPr>
      </w:pPr>
    </w:p>
    <w:p w14:paraId="6381E4B0" w14:textId="77777777" w:rsidR="003C1E8E" w:rsidRDefault="00000000">
      <w:pPr>
        <w:pStyle w:val="a5"/>
        <w:numPr>
          <w:ilvl w:val="0"/>
          <w:numId w:val="4"/>
        </w:numPr>
        <w:tabs>
          <w:tab w:val="left" w:pos="1559"/>
        </w:tabs>
        <w:ind w:right="103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Special Aggregation Rule Applicable to Relationship Managers</w:t>
      </w:r>
      <w:r>
        <w:rPr>
          <w:color w:val="1F487C"/>
          <w:sz w:val="21"/>
        </w:rPr>
        <w:t>. For purposes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determining the aggregate balance or value of Financial Accounts held by a person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determine whether a financial account is a High Value Account, a Reporting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is also required, in the case of any Financial Accounts that a relationship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manager knows, or has reason to know, are directly or indirectly owned, controlled,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(other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fiduciary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capacity)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same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aggregate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all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accounts.</w:t>
      </w:r>
    </w:p>
    <w:p w14:paraId="092F2D53" w14:textId="77777777" w:rsidR="003C1E8E" w:rsidRDefault="003C1E8E">
      <w:pPr>
        <w:pStyle w:val="a3"/>
      </w:pPr>
    </w:p>
    <w:p w14:paraId="71EA8684" w14:textId="77777777" w:rsidR="003C1E8E" w:rsidRDefault="00000000">
      <w:pPr>
        <w:pStyle w:val="1"/>
        <w:numPr>
          <w:ilvl w:val="0"/>
          <w:numId w:val="4"/>
        </w:numPr>
        <w:tabs>
          <w:tab w:val="left" w:pos="1558"/>
          <w:tab w:val="left" w:pos="1559"/>
        </w:tabs>
        <w:ind w:hanging="733"/>
        <w:rPr>
          <w:rFonts w:ascii="Arial MT"/>
          <w:b w:val="0"/>
        </w:rPr>
      </w:pPr>
      <w:r>
        <w:rPr>
          <w:color w:val="1F487C"/>
        </w:rPr>
        <w:t>Amounts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Read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Include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Equivalent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Other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Currencies</w:t>
      </w:r>
      <w:r>
        <w:rPr>
          <w:rFonts w:ascii="Arial MT"/>
          <w:b w:val="0"/>
          <w:color w:val="1F487C"/>
        </w:rPr>
        <w:t>.</w:t>
      </w:r>
    </w:p>
    <w:p w14:paraId="4D376D17" w14:textId="77777777" w:rsidR="003C1E8E" w:rsidRDefault="003C1E8E">
      <w:pPr>
        <w:pStyle w:val="a3"/>
        <w:spacing w:before="9"/>
        <w:rPr>
          <w:sz w:val="20"/>
        </w:rPr>
      </w:pPr>
    </w:p>
    <w:p w14:paraId="6260DE00" w14:textId="77777777" w:rsidR="003C1E8E" w:rsidRDefault="00000000">
      <w:pPr>
        <w:pStyle w:val="a5"/>
        <w:numPr>
          <w:ilvl w:val="1"/>
          <w:numId w:val="4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All dollar amounts are in US dollars and shall be read to include equivalent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amounts in other currencies, as determined by the Acting Law of the AIFC 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legal act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Republic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Kazakhstan.</w:t>
      </w:r>
    </w:p>
    <w:p w14:paraId="39318D40" w14:textId="77777777" w:rsidR="003C1E8E" w:rsidRDefault="003C1E8E">
      <w:pPr>
        <w:pStyle w:val="a3"/>
        <w:spacing w:before="11"/>
        <w:rPr>
          <w:sz w:val="20"/>
        </w:rPr>
      </w:pPr>
    </w:p>
    <w:p w14:paraId="3D04B5A1" w14:textId="77777777" w:rsidR="003C1E8E" w:rsidRDefault="00000000">
      <w:pPr>
        <w:pStyle w:val="a5"/>
        <w:numPr>
          <w:ilvl w:val="1"/>
          <w:numId w:val="4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In determining the balance or value of an account denominated in a currency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(other than US dollars) for the purposes of these Rules, the financial 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shall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translate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relevant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US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dollars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threshold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into the other currency by reference to the spot rate of exchange on the date 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determining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threshold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amounts.</w:t>
      </w:r>
    </w:p>
    <w:p w14:paraId="78B8B21C" w14:textId="77777777" w:rsidR="003C1E8E" w:rsidRDefault="003C1E8E">
      <w:pPr>
        <w:pStyle w:val="a3"/>
        <w:spacing w:before="9"/>
        <w:rPr>
          <w:sz w:val="20"/>
        </w:rPr>
      </w:pPr>
    </w:p>
    <w:p w14:paraId="6095C718" w14:textId="77777777" w:rsidR="003C1E8E" w:rsidRDefault="00000000">
      <w:pPr>
        <w:pStyle w:val="a5"/>
        <w:numPr>
          <w:ilvl w:val="0"/>
          <w:numId w:val="4"/>
        </w:numPr>
        <w:tabs>
          <w:tab w:val="left" w:pos="1559"/>
        </w:tabs>
        <w:spacing w:before="1"/>
        <w:ind w:right="106"/>
        <w:jc w:val="both"/>
        <w:rPr>
          <w:sz w:val="21"/>
        </w:rPr>
      </w:pPr>
      <w:r>
        <w:rPr>
          <w:rFonts w:ascii="Arial"/>
          <w:b/>
          <w:color w:val="1F487C"/>
          <w:sz w:val="21"/>
        </w:rPr>
        <w:t>Accounts</w:t>
      </w:r>
      <w:r>
        <w:rPr>
          <w:rFonts w:ascii="Arial"/>
          <w:b/>
          <w:color w:val="1F487C"/>
          <w:spacing w:val="-7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with</w:t>
      </w:r>
      <w:r>
        <w:rPr>
          <w:rFonts w:ascii="Arial"/>
          <w:b/>
          <w:color w:val="1F487C"/>
          <w:spacing w:val="-5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negative</w:t>
      </w:r>
      <w:r>
        <w:rPr>
          <w:rFonts w:ascii="Arial"/>
          <w:b/>
          <w:color w:val="1F487C"/>
          <w:spacing w:val="-6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balance</w:t>
      </w:r>
      <w:r>
        <w:rPr>
          <w:color w:val="1F487C"/>
          <w:sz w:val="21"/>
        </w:rPr>
        <w:t>.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negative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deemed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have 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equal 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nil.</w:t>
      </w:r>
    </w:p>
    <w:p w14:paraId="6D03C559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4B6DB2C" w14:textId="77777777" w:rsidR="003C1E8E" w:rsidRDefault="00000000">
      <w:pPr>
        <w:pStyle w:val="1"/>
        <w:spacing w:before="114"/>
      </w:pPr>
      <w:bookmarkStart w:id="14" w:name="_bookmark14"/>
      <w:bookmarkEnd w:id="14"/>
      <w:r>
        <w:rPr>
          <w:color w:val="1F487C"/>
        </w:rPr>
        <w:lastRenderedPageBreak/>
        <w:t>SECTION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VIII: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DEFINED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TERMS</w:t>
      </w:r>
    </w:p>
    <w:p w14:paraId="3602F9EE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B3AFC39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following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terms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have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meanings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set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forth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below:</w:t>
      </w:r>
    </w:p>
    <w:p w14:paraId="10EAEB9B" w14:textId="77777777" w:rsidR="003C1E8E" w:rsidRDefault="003C1E8E">
      <w:pPr>
        <w:pStyle w:val="a3"/>
        <w:spacing w:before="10"/>
        <w:rPr>
          <w:sz w:val="20"/>
        </w:rPr>
      </w:pPr>
    </w:p>
    <w:p w14:paraId="1F5D4512" w14:textId="77777777" w:rsidR="003C1E8E" w:rsidRDefault="00000000">
      <w:pPr>
        <w:pStyle w:val="1"/>
        <w:numPr>
          <w:ilvl w:val="0"/>
          <w:numId w:val="3"/>
        </w:numPr>
        <w:tabs>
          <w:tab w:val="left" w:pos="838"/>
          <w:tab w:val="left" w:pos="839"/>
        </w:tabs>
        <w:spacing w:before="1"/>
        <w:ind w:hanging="721"/>
      </w:pPr>
      <w:r>
        <w:rPr>
          <w:color w:val="1F487C"/>
        </w:rPr>
        <w:t>Reporting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Institution</w:t>
      </w:r>
    </w:p>
    <w:p w14:paraId="582F7A03" w14:textId="77777777" w:rsidR="003C1E8E" w:rsidRDefault="003C1E8E">
      <w:pPr>
        <w:pStyle w:val="a3"/>
        <w:spacing w:before="10"/>
        <w:rPr>
          <w:rFonts w:ascii="Arial"/>
          <w:b/>
          <w:sz w:val="20"/>
        </w:rPr>
      </w:pPr>
    </w:p>
    <w:p w14:paraId="3068A0F4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2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Reporting Financial Institution</w:t>
      </w:r>
      <w:r>
        <w:rPr>
          <w:color w:val="1F487C"/>
          <w:sz w:val="21"/>
        </w:rPr>
        <w:t>” means any Financial Institution in the AIFC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Non-Reporting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Jurisdiction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Financial</w:t>
      </w:r>
      <w:r>
        <w:rPr>
          <w:rFonts w:ascii="Arial" w:hAnsi="Arial"/>
          <w:b/>
          <w:color w:val="1F487C"/>
          <w:spacing w:val="-56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Institution</w:t>
      </w:r>
      <w:r>
        <w:rPr>
          <w:color w:val="1F487C"/>
          <w:sz w:val="21"/>
        </w:rPr>
        <w:t>” means: (i) any Financial Institution that is resident in the AIFC, but excludes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any branch of that Financial Institution that is located outside of the AIFC; and (ii) 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branch of a Financial Institution that is not resident in the AIFC, if that branch is located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AIFC.</w:t>
      </w:r>
    </w:p>
    <w:p w14:paraId="38F37EA4" w14:textId="77777777" w:rsidR="003C1E8E" w:rsidRDefault="003C1E8E">
      <w:pPr>
        <w:pStyle w:val="a3"/>
        <w:spacing w:before="8"/>
        <w:rPr>
          <w:sz w:val="20"/>
        </w:rPr>
      </w:pPr>
    </w:p>
    <w:p w14:paraId="704E36C9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Participating Jurisdiction Financial Institution</w:t>
      </w:r>
      <w:r>
        <w:rPr>
          <w:color w:val="1F487C"/>
          <w:sz w:val="21"/>
        </w:rPr>
        <w:t>” means (i) any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that is resident in a Participating Jurisdiction, but excludes any branch of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that is located outside such Participating Jurisdiction; and (ii) 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branch of a Financial Institution that is not resident in a Participating Jurisdiction, if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branch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located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0398BBBA" w14:textId="77777777" w:rsidR="003C1E8E" w:rsidRDefault="003C1E8E">
      <w:pPr>
        <w:pStyle w:val="a3"/>
        <w:spacing w:before="10"/>
        <w:rPr>
          <w:sz w:val="20"/>
        </w:rPr>
      </w:pPr>
    </w:p>
    <w:p w14:paraId="1566880B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Financial Institution</w:t>
      </w:r>
      <w:r>
        <w:rPr>
          <w:color w:val="1F487C"/>
          <w:sz w:val="21"/>
        </w:rPr>
        <w:t>” means a Custodial Institution, a Depository Institution,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Company.</w:t>
      </w:r>
    </w:p>
    <w:p w14:paraId="197DCDB0" w14:textId="77777777" w:rsidR="003C1E8E" w:rsidRDefault="003C1E8E">
      <w:pPr>
        <w:pStyle w:val="a3"/>
      </w:pPr>
    </w:p>
    <w:p w14:paraId="0A489B8D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Custodial</w:t>
      </w:r>
      <w:r>
        <w:rPr>
          <w:rFonts w:ascii="Arial" w:hAnsi="Arial"/>
          <w:b/>
          <w:color w:val="1F487C"/>
          <w:spacing w:val="-6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Institution</w:t>
      </w:r>
      <w:r>
        <w:rPr>
          <w:color w:val="1F487C"/>
          <w:sz w:val="21"/>
        </w:rPr>
        <w:t>”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holds,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substantial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portion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its business, Financial Assets for the account of others. An Entity holds Financial Assets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others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substantial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portion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business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gross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attributable to the holding of Financial Assets and related financial services equals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exceeds 20% of the Entity's gross income during the shorter of: (i) the three-year period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ends 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31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December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prior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year 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determination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made; or</w:t>
      </w:r>
    </w:p>
    <w:p w14:paraId="1E84360F" w14:textId="77777777" w:rsidR="003C1E8E" w:rsidRDefault="00000000">
      <w:pPr>
        <w:pStyle w:val="a5"/>
        <w:numPr>
          <w:ilvl w:val="0"/>
          <w:numId w:val="5"/>
        </w:numPr>
        <w:tabs>
          <w:tab w:val="left" w:pos="1852"/>
        </w:tabs>
        <w:spacing w:line="240" w:lineRule="exact"/>
        <w:ind w:left="1851" w:hanging="29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period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during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been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existence.</w:t>
      </w:r>
    </w:p>
    <w:p w14:paraId="511A9C03" w14:textId="77777777" w:rsidR="003C1E8E" w:rsidRDefault="003C1E8E">
      <w:pPr>
        <w:pStyle w:val="a3"/>
        <w:spacing w:before="11"/>
        <w:rPr>
          <w:sz w:val="20"/>
        </w:rPr>
      </w:pPr>
    </w:p>
    <w:p w14:paraId="04E012A2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Depository</w:t>
      </w:r>
      <w:r>
        <w:rPr>
          <w:rFonts w:ascii="Arial" w:hAnsi="Arial"/>
          <w:b/>
          <w:color w:val="1F487C"/>
          <w:spacing w:val="-10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Institution</w:t>
      </w:r>
      <w:r>
        <w:rPr>
          <w:color w:val="1F487C"/>
          <w:sz w:val="21"/>
        </w:rPr>
        <w:t>”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accepts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deposits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ordinary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course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banking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business.</w:t>
      </w:r>
    </w:p>
    <w:p w14:paraId="233787C7" w14:textId="77777777" w:rsidR="003C1E8E" w:rsidRDefault="003C1E8E">
      <w:pPr>
        <w:pStyle w:val="a3"/>
        <w:spacing w:before="9"/>
        <w:rPr>
          <w:sz w:val="20"/>
        </w:rPr>
      </w:pPr>
    </w:p>
    <w:p w14:paraId="2460963E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Investment</w:t>
      </w:r>
      <w:r>
        <w:rPr>
          <w:rFonts w:ascii="Arial" w:hAnsi="Arial"/>
          <w:b/>
          <w:color w:val="1F487C"/>
          <w:spacing w:val="-2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Entity</w:t>
      </w:r>
      <w:r>
        <w:rPr>
          <w:color w:val="1F487C"/>
          <w:sz w:val="21"/>
        </w:rPr>
        <w:t>”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Entity:</w:t>
      </w:r>
    </w:p>
    <w:p w14:paraId="28707DCD" w14:textId="77777777" w:rsidR="003C1E8E" w:rsidRDefault="003C1E8E">
      <w:pPr>
        <w:pStyle w:val="a3"/>
      </w:pPr>
    </w:p>
    <w:p w14:paraId="7E96DA91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10"/>
        <w:jc w:val="both"/>
        <w:rPr>
          <w:sz w:val="21"/>
        </w:rPr>
      </w:pPr>
      <w:r>
        <w:rPr>
          <w:color w:val="1F487C"/>
          <w:sz w:val="21"/>
        </w:rPr>
        <w:t>that primarily conducts as a business one or more of the following activities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operations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behalf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customer:</w:t>
      </w:r>
    </w:p>
    <w:p w14:paraId="7C4BD63F" w14:textId="77777777" w:rsidR="003C1E8E" w:rsidRDefault="003C1E8E">
      <w:pPr>
        <w:pStyle w:val="a3"/>
        <w:spacing w:before="9"/>
        <w:rPr>
          <w:sz w:val="20"/>
        </w:rPr>
      </w:pPr>
    </w:p>
    <w:p w14:paraId="04672C8C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trading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money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market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instruments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(cheques,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bills,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certificates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deposit, derivatives, etc.); foreign exchange; exchange, interest rate and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index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instruments;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transferable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securities;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commodity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futures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trading;</w:t>
      </w:r>
    </w:p>
    <w:p w14:paraId="05249B81" w14:textId="77777777" w:rsidR="003C1E8E" w:rsidRDefault="003C1E8E">
      <w:pPr>
        <w:pStyle w:val="a3"/>
        <w:spacing w:before="11"/>
        <w:rPr>
          <w:sz w:val="20"/>
        </w:rPr>
      </w:pPr>
    </w:p>
    <w:p w14:paraId="686E5085" w14:textId="77777777" w:rsidR="003C1E8E" w:rsidRDefault="00000000">
      <w:pPr>
        <w:pStyle w:val="a5"/>
        <w:numPr>
          <w:ilvl w:val="3"/>
          <w:numId w:val="3"/>
        </w:numPr>
        <w:tabs>
          <w:tab w:val="left" w:pos="2999"/>
          <w:tab w:val="left" w:pos="3000"/>
        </w:tabs>
        <w:ind w:hanging="722"/>
        <w:rPr>
          <w:sz w:val="21"/>
        </w:rPr>
      </w:pPr>
      <w:r>
        <w:rPr>
          <w:color w:val="1F487C"/>
          <w:sz w:val="21"/>
        </w:rPr>
        <w:t>individual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collective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portfolio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management;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6B13E20B" w14:textId="77777777" w:rsidR="003C1E8E" w:rsidRDefault="003C1E8E">
      <w:pPr>
        <w:pStyle w:val="a3"/>
      </w:pPr>
    </w:p>
    <w:p w14:paraId="74D3B721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otherwise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investing,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administering,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managing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money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behalf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persons;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792565FF" w14:textId="77777777" w:rsidR="003C1E8E" w:rsidRDefault="003C1E8E">
      <w:pPr>
        <w:pStyle w:val="a3"/>
        <w:spacing w:before="9"/>
        <w:rPr>
          <w:sz w:val="20"/>
        </w:rPr>
      </w:pPr>
    </w:p>
    <w:p w14:paraId="2AC6CEF7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gross income of which is primarily attributable to investing, reinvesting,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trading in Financial Assets, if the Entity is managed by another Entity that is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Depository Institution, a Custodial Institution, a Specified Insurance Company, or</w:t>
      </w:r>
      <w:r>
        <w:rPr>
          <w:color w:val="1F487C"/>
          <w:spacing w:val="-57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A(6)(a).</w:t>
      </w:r>
    </w:p>
    <w:p w14:paraId="27FE9FCA" w14:textId="77777777" w:rsidR="003C1E8E" w:rsidRDefault="003C1E8E">
      <w:pPr>
        <w:pStyle w:val="a3"/>
        <w:spacing w:before="9"/>
        <w:rPr>
          <w:sz w:val="20"/>
        </w:rPr>
      </w:pPr>
    </w:p>
    <w:p w14:paraId="6E44DBDA" w14:textId="77777777" w:rsidR="003C1E8E" w:rsidRDefault="00000000">
      <w:pPr>
        <w:pStyle w:val="a3"/>
        <w:ind w:left="1558" w:right="107"/>
        <w:jc w:val="both"/>
      </w:pPr>
      <w:r>
        <w:rPr>
          <w:color w:val="1F487C"/>
        </w:rPr>
        <w:t>An Entity is treated as primarily conducting as a business one or more of the activities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described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subparagraph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A(6)(a),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Entity's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gross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income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primarily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attributable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investing, reinvesting, or trading in Financial Assets for the purposes of subparagraph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A(6)(b),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if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Entity's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gross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income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attributable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relevant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activities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equals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16"/>
        </w:rPr>
        <w:t xml:space="preserve"> </w:t>
      </w:r>
      <w:r>
        <w:rPr>
          <w:color w:val="1F487C"/>
        </w:rPr>
        <w:t>exceeds</w:t>
      </w:r>
    </w:p>
    <w:p w14:paraId="62B3215F" w14:textId="77777777" w:rsidR="003C1E8E" w:rsidRDefault="003C1E8E">
      <w:pPr>
        <w:jc w:val="both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0D141800" w14:textId="77777777" w:rsidR="003C1E8E" w:rsidRDefault="00000000">
      <w:pPr>
        <w:pStyle w:val="a3"/>
        <w:spacing w:before="114"/>
        <w:ind w:left="1558" w:right="102"/>
        <w:jc w:val="both"/>
      </w:pPr>
      <w:r>
        <w:rPr>
          <w:color w:val="1F487C"/>
        </w:rPr>
        <w:lastRenderedPageBreak/>
        <w:t>50%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Entity's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gross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income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during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shorter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of: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(i)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three-year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period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ending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31 December of the year preceding the year in which the determination is made; or (ii)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 period during which the Entity has been in existence. The term “</w:t>
      </w:r>
      <w:r>
        <w:rPr>
          <w:rFonts w:ascii="Arial" w:hAnsi="Arial"/>
          <w:b/>
          <w:color w:val="1F487C"/>
        </w:rPr>
        <w:t>Investment Entity</w:t>
      </w:r>
      <w:r>
        <w:rPr>
          <w:color w:val="1F487C"/>
        </w:rPr>
        <w:t>”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does not include an Entity that is an Active NFE because that Entity meets any of 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criteria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subparagraphs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D(9)(d)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through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(g).</w:t>
      </w:r>
    </w:p>
    <w:p w14:paraId="56E96D59" w14:textId="77777777" w:rsidR="003C1E8E" w:rsidRDefault="003C1E8E">
      <w:pPr>
        <w:pStyle w:val="a3"/>
        <w:spacing w:before="10"/>
        <w:rPr>
          <w:sz w:val="20"/>
        </w:rPr>
      </w:pPr>
    </w:p>
    <w:p w14:paraId="5414D5C2" w14:textId="77777777" w:rsidR="003C1E8E" w:rsidRDefault="00000000">
      <w:pPr>
        <w:pStyle w:val="a3"/>
        <w:ind w:left="1558" w:right="105"/>
        <w:jc w:val="both"/>
      </w:pPr>
      <w:r>
        <w:rPr>
          <w:color w:val="1F487C"/>
        </w:rPr>
        <w:t>This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paragraph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shall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interpreted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manner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consistent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similar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language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set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forth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definition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“financial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institution”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Action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Task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Force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Recommendations.</w:t>
      </w:r>
    </w:p>
    <w:p w14:paraId="3E5958EE" w14:textId="77777777" w:rsidR="003C1E8E" w:rsidRDefault="003C1E8E">
      <w:pPr>
        <w:pStyle w:val="a3"/>
        <w:spacing w:before="10"/>
        <w:rPr>
          <w:sz w:val="20"/>
        </w:rPr>
      </w:pPr>
    </w:p>
    <w:p w14:paraId="04B57A0E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Financial Asset</w:t>
      </w:r>
      <w:r>
        <w:rPr>
          <w:color w:val="1F487C"/>
          <w:sz w:val="21"/>
        </w:rPr>
        <w:t>” includes a security (for example, a share of stock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corporation;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partnership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beneficial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ownership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widely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held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publicly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traded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partnership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trust;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bond,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debenture,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indebtedness),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partnership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interest,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commodity,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swap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(for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example,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rate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swaps,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currency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swaps,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basis swaps, interest rate caps, interest rate floors, commodity swaps, equity swaps,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equity index swaps, and similar agreements), Insurance Contract or Annuity Contract, 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any interest (including a futures or forward contract or option) in a security, partnership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interest, commodity, swap, Insurance Contract, or Annuity Contract. The term “Financial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Asset”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include 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non-debt,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direct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real property.</w:t>
      </w:r>
    </w:p>
    <w:p w14:paraId="41182B86" w14:textId="77777777" w:rsidR="003C1E8E" w:rsidRDefault="003C1E8E">
      <w:pPr>
        <w:pStyle w:val="a3"/>
        <w:spacing w:before="9"/>
        <w:rPr>
          <w:sz w:val="20"/>
        </w:rPr>
      </w:pPr>
    </w:p>
    <w:p w14:paraId="574A959C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6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Specified Insurance Company</w:t>
      </w:r>
      <w:r>
        <w:rPr>
          <w:color w:val="1F487C"/>
          <w:sz w:val="21"/>
        </w:rPr>
        <w:t>” means any Entity that is an insurance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company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holding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company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company)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issues,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obligated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make payments with respect to, a Cash Value Insurance Contract or an Annuity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Contract.</w:t>
      </w:r>
    </w:p>
    <w:p w14:paraId="635A6B05" w14:textId="77777777" w:rsidR="003C1E8E" w:rsidRDefault="003C1E8E">
      <w:pPr>
        <w:pStyle w:val="a3"/>
        <w:spacing w:before="11"/>
        <w:rPr>
          <w:sz w:val="20"/>
        </w:rPr>
      </w:pPr>
    </w:p>
    <w:p w14:paraId="1EC8877E" w14:textId="77777777" w:rsidR="003C1E8E" w:rsidRDefault="00000000">
      <w:pPr>
        <w:pStyle w:val="1"/>
        <w:numPr>
          <w:ilvl w:val="0"/>
          <w:numId w:val="3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Non-Reporting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Institution</w:t>
      </w:r>
    </w:p>
    <w:p w14:paraId="0E02BD1A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1A1D3722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Non-Reporting</w:t>
      </w:r>
      <w:r>
        <w:rPr>
          <w:rFonts w:ascii="Arial" w:hAnsi="Arial"/>
          <w:b/>
          <w:color w:val="1F487C"/>
          <w:spacing w:val="-5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Financial</w:t>
      </w:r>
      <w:r>
        <w:rPr>
          <w:rFonts w:ascii="Arial" w:hAnsi="Arial"/>
          <w:b/>
          <w:color w:val="1F487C"/>
          <w:spacing w:val="-4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Institution</w:t>
      </w:r>
      <w:r>
        <w:rPr>
          <w:color w:val="1F487C"/>
          <w:sz w:val="21"/>
        </w:rPr>
        <w:t>”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is:</w:t>
      </w:r>
    </w:p>
    <w:p w14:paraId="6DD8DF07" w14:textId="77777777" w:rsidR="003C1E8E" w:rsidRDefault="003C1E8E">
      <w:pPr>
        <w:pStyle w:val="a3"/>
      </w:pPr>
    </w:p>
    <w:p w14:paraId="33F0FAE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pacing w:val="-1"/>
          <w:sz w:val="21"/>
        </w:rPr>
        <w:t>a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Governmental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International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Organisation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Central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Bank,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respect to a payment that is derived from an obligation held in connection with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commercial financial activity of a type engaged in by a Specified Insurance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Company,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Custodial Institution,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Depository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Institution;</w:t>
      </w:r>
    </w:p>
    <w:p w14:paraId="3ED6C816" w14:textId="77777777" w:rsidR="003C1E8E" w:rsidRDefault="003C1E8E">
      <w:pPr>
        <w:pStyle w:val="a3"/>
        <w:spacing w:before="9"/>
        <w:rPr>
          <w:sz w:val="20"/>
        </w:rPr>
      </w:pPr>
    </w:p>
    <w:p w14:paraId="50C6CF1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a Broad Participation Retirement Fund; a Narrow Participation Retirement Fund;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 Pension Fund of a Governmental Entity, International Organisation or Central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Bank;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Qualified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Credit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Card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Issuer;</w:t>
      </w:r>
    </w:p>
    <w:p w14:paraId="760413D9" w14:textId="77777777" w:rsidR="003C1E8E" w:rsidRDefault="003C1E8E">
      <w:pPr>
        <w:pStyle w:val="a3"/>
        <w:spacing w:before="10"/>
        <w:rPr>
          <w:sz w:val="20"/>
        </w:rPr>
      </w:pPr>
    </w:p>
    <w:p w14:paraId="157A7242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presents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low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risk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used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evade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substantially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characteristics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subparagraphs B(1)(a) and (b), and is defined in a legal act of the Republic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Kazakhstan as a Non-Reporting Financial Institution, provided that the status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Non-Reporting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frustrate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Rules;</w:t>
      </w:r>
    </w:p>
    <w:p w14:paraId="157DFC5C" w14:textId="77777777" w:rsidR="003C1E8E" w:rsidRDefault="003C1E8E">
      <w:pPr>
        <w:pStyle w:val="a3"/>
        <w:spacing w:before="11"/>
        <w:rPr>
          <w:sz w:val="20"/>
        </w:rPr>
      </w:pPr>
    </w:p>
    <w:p w14:paraId="1D47199C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Exempt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Collective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Vehicle;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4BAE3463" w14:textId="77777777" w:rsidR="003C1E8E" w:rsidRDefault="003C1E8E">
      <w:pPr>
        <w:pStyle w:val="a3"/>
        <w:spacing w:before="11"/>
        <w:rPr>
          <w:sz w:val="20"/>
        </w:rPr>
      </w:pPr>
    </w:p>
    <w:p w14:paraId="751C9513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extent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trustee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and reports all information required to be reported pursuant to Section I 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all Reportable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trust.</w:t>
      </w:r>
    </w:p>
    <w:p w14:paraId="648FF54F" w14:textId="77777777" w:rsidR="003C1E8E" w:rsidRDefault="003C1E8E">
      <w:pPr>
        <w:pStyle w:val="a3"/>
        <w:spacing w:before="8"/>
        <w:rPr>
          <w:sz w:val="20"/>
        </w:rPr>
      </w:pPr>
    </w:p>
    <w:p w14:paraId="01C2B7D6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Governmental Entity</w:t>
      </w:r>
      <w:r>
        <w:rPr>
          <w:color w:val="1F487C"/>
          <w:sz w:val="21"/>
        </w:rPr>
        <w:t>” means the government of a jurisdiction, any political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subdivision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(which,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avoidance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doubt,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state,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province,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county,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municipality),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wholly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owned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agency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instrumentality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of any one or more of the foregoing (each, a “</w:t>
      </w:r>
      <w:r>
        <w:rPr>
          <w:rFonts w:ascii="Arial" w:hAnsi="Arial"/>
          <w:b/>
          <w:color w:val="1F487C"/>
          <w:sz w:val="21"/>
        </w:rPr>
        <w:t>Governmental Entity</w:t>
      </w:r>
      <w:r>
        <w:rPr>
          <w:color w:val="1F487C"/>
          <w:sz w:val="21"/>
        </w:rPr>
        <w:t>”). This category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comprised</w:t>
      </w:r>
      <w:r>
        <w:rPr>
          <w:color w:val="1F487C"/>
          <w:spacing w:val="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integral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parts,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controlled</w:t>
      </w:r>
      <w:r>
        <w:rPr>
          <w:color w:val="1F487C"/>
          <w:spacing w:val="9"/>
          <w:sz w:val="21"/>
        </w:rPr>
        <w:t xml:space="preserve"> </w:t>
      </w:r>
      <w:r>
        <w:rPr>
          <w:color w:val="1F487C"/>
          <w:sz w:val="21"/>
        </w:rPr>
        <w:t>entities,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political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subdivisions</w:t>
      </w:r>
      <w:r>
        <w:rPr>
          <w:color w:val="1F487C"/>
          <w:spacing w:val="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0"/>
          <w:sz w:val="21"/>
        </w:rPr>
        <w:t xml:space="preserve"> </w:t>
      </w:r>
      <w:r>
        <w:rPr>
          <w:color w:val="1F487C"/>
          <w:sz w:val="21"/>
        </w:rPr>
        <w:t>a</w:t>
      </w:r>
    </w:p>
    <w:p w14:paraId="261341F1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BD5930B" w14:textId="77777777" w:rsidR="003C1E8E" w:rsidRDefault="00000000">
      <w:pPr>
        <w:pStyle w:val="a3"/>
        <w:spacing w:before="114"/>
        <w:ind w:left="1558"/>
      </w:pPr>
      <w:r>
        <w:rPr>
          <w:color w:val="1F487C"/>
        </w:rPr>
        <w:lastRenderedPageBreak/>
        <w:t>jurisdiction.</w:t>
      </w:r>
    </w:p>
    <w:p w14:paraId="5B76EB54" w14:textId="77777777" w:rsidR="003C1E8E" w:rsidRDefault="003C1E8E">
      <w:pPr>
        <w:pStyle w:val="a3"/>
        <w:spacing w:before="8"/>
        <w:rPr>
          <w:sz w:val="20"/>
        </w:rPr>
      </w:pPr>
    </w:p>
    <w:p w14:paraId="7C2EE9A7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2"/>
        <w:jc w:val="both"/>
        <w:rPr>
          <w:sz w:val="21"/>
        </w:rPr>
      </w:pPr>
      <w:r>
        <w:rPr>
          <w:color w:val="1F487C"/>
          <w:sz w:val="21"/>
        </w:rPr>
        <w:t>An “</w:t>
      </w:r>
      <w:r>
        <w:rPr>
          <w:rFonts w:ascii="Arial" w:hAnsi="Arial"/>
          <w:b/>
          <w:color w:val="1F487C"/>
          <w:sz w:val="21"/>
        </w:rPr>
        <w:t>integral part</w:t>
      </w:r>
      <w:r>
        <w:rPr>
          <w:color w:val="1F487C"/>
          <w:sz w:val="21"/>
        </w:rPr>
        <w:t>” of a jurisdiction means any person, organisation, agency,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bureau,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fund,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instrumentality,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body,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however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designated,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constitutes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governing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jurisdiction.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net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earnings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governing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must be credited to its own account or to other accounts of the jurisdiction, 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 portion inuring to the benefit of any private person. An integral part does 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include any individual who is a sovereign, official, or administrator acting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private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personal capacity.</w:t>
      </w:r>
    </w:p>
    <w:p w14:paraId="2EC69A57" w14:textId="77777777" w:rsidR="003C1E8E" w:rsidRDefault="003C1E8E">
      <w:pPr>
        <w:pStyle w:val="a3"/>
      </w:pPr>
    </w:p>
    <w:p w14:paraId="141BBA06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controlled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entity</w:t>
      </w:r>
      <w:r>
        <w:rPr>
          <w:color w:val="1F487C"/>
          <w:sz w:val="21"/>
        </w:rPr>
        <w:t>”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separate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otherwise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constitutes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separate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juridical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that:</w:t>
      </w:r>
    </w:p>
    <w:p w14:paraId="06BC376C" w14:textId="77777777" w:rsidR="003C1E8E" w:rsidRDefault="003C1E8E">
      <w:pPr>
        <w:pStyle w:val="a3"/>
        <w:spacing w:before="9"/>
        <w:rPr>
          <w:sz w:val="20"/>
        </w:rPr>
      </w:pPr>
    </w:p>
    <w:p w14:paraId="7DA6E965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10"/>
        <w:jc w:val="both"/>
        <w:rPr>
          <w:sz w:val="21"/>
        </w:rPr>
      </w:pPr>
      <w:r>
        <w:rPr>
          <w:color w:val="1F487C"/>
          <w:sz w:val="21"/>
        </w:rPr>
        <w:t>the Entity is wholly owned and controlled by one or more Governmental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directly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one 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controlled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entities;</w:t>
      </w:r>
    </w:p>
    <w:p w14:paraId="0754CC9E" w14:textId="77777777" w:rsidR="003C1E8E" w:rsidRDefault="003C1E8E">
      <w:pPr>
        <w:pStyle w:val="a3"/>
        <w:spacing w:before="10"/>
        <w:rPr>
          <w:sz w:val="20"/>
        </w:rPr>
      </w:pPr>
    </w:p>
    <w:p w14:paraId="5B3A85DD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net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earnings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credited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own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pacing w:val="-1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one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Entities,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no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portion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inuring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benefit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private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6F2E5F86" w14:textId="77777777" w:rsidR="003C1E8E" w:rsidRDefault="003C1E8E">
      <w:pPr>
        <w:pStyle w:val="a3"/>
        <w:spacing w:before="11"/>
        <w:rPr>
          <w:sz w:val="20"/>
        </w:rPr>
      </w:pPr>
    </w:p>
    <w:p w14:paraId="61139BA0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assets vest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 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Entities upon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dissolution.</w:t>
      </w:r>
    </w:p>
    <w:p w14:paraId="48464462" w14:textId="77777777" w:rsidR="003C1E8E" w:rsidRDefault="003C1E8E">
      <w:pPr>
        <w:pStyle w:val="a3"/>
        <w:spacing w:before="9"/>
        <w:rPr>
          <w:sz w:val="20"/>
        </w:rPr>
      </w:pPr>
    </w:p>
    <w:p w14:paraId="4ABA35B9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Income does not inure to the benefit of private persons if such persons are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intended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beneficiaries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programme,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programme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activities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performed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general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public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common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welfare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relate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administration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some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phase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government.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Notwithstanding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pacing w:val="-1"/>
          <w:sz w:val="21"/>
        </w:rPr>
        <w:t>foregoing,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however,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considered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inure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benefit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private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persons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if the income is derived from the use of a Governmental Entity to conduct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commercial business, such as a commercial banking business, that provides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services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private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persons.</w:t>
      </w:r>
    </w:p>
    <w:p w14:paraId="64ABD70B" w14:textId="77777777" w:rsidR="003C1E8E" w:rsidRDefault="003C1E8E">
      <w:pPr>
        <w:pStyle w:val="a3"/>
        <w:spacing w:before="11"/>
        <w:rPr>
          <w:sz w:val="20"/>
        </w:rPr>
      </w:pPr>
    </w:p>
    <w:p w14:paraId="2F659CDC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International Organisation</w:t>
      </w:r>
      <w:r>
        <w:rPr>
          <w:color w:val="1F487C"/>
          <w:sz w:val="21"/>
        </w:rPr>
        <w:t>” means any international organisation or wholly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owned agency or instrumentality thereof. This category includes any intergovernmental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organisation (including a supranational organisation) (i) that is comprised primarily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governments;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(ii)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effect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headquarters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substantially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agreement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 jurisdiction; and (iii) the income of which does not inure to the benefit of private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persons.</w:t>
      </w:r>
    </w:p>
    <w:p w14:paraId="683F71EC" w14:textId="77777777" w:rsidR="003C1E8E" w:rsidRDefault="003C1E8E">
      <w:pPr>
        <w:pStyle w:val="a3"/>
        <w:spacing w:before="10"/>
        <w:rPr>
          <w:sz w:val="20"/>
        </w:rPr>
      </w:pPr>
    </w:p>
    <w:p w14:paraId="650247F1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Central Bank</w:t>
      </w:r>
      <w:r>
        <w:rPr>
          <w:color w:val="1F487C"/>
          <w:sz w:val="21"/>
        </w:rPr>
        <w:t>” means an institution that is by law or government sanction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principal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authority,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itself,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issuing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instruments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intended to circulate as currency. Such an institution may include an instrumentality that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is separate from the government of the jurisdiction, whether or not owned in whole or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238EE742" w14:textId="77777777" w:rsidR="003C1E8E" w:rsidRDefault="003C1E8E">
      <w:pPr>
        <w:pStyle w:val="a3"/>
        <w:spacing w:before="10"/>
        <w:rPr>
          <w:sz w:val="20"/>
        </w:rPr>
      </w:pPr>
    </w:p>
    <w:p w14:paraId="3C4A885F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Broad Participation Retirement Fund</w:t>
      </w:r>
      <w:r>
        <w:rPr>
          <w:color w:val="1F487C"/>
          <w:sz w:val="21"/>
        </w:rPr>
        <w:t>” means a fund established to provide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retirement, disability, or death benefits, or any combination thereof, to beneficiaries who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are current or former employees (or persons designated by such employees) of one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employers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consideration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services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rendered,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fund:</w:t>
      </w:r>
    </w:p>
    <w:p w14:paraId="125E8399" w14:textId="77777777" w:rsidR="003C1E8E" w:rsidRDefault="003C1E8E">
      <w:pPr>
        <w:pStyle w:val="a3"/>
        <w:spacing w:before="9"/>
        <w:rPr>
          <w:sz w:val="20"/>
        </w:rPr>
      </w:pPr>
    </w:p>
    <w:p w14:paraId="4EEB4B50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does not have a single beneficiary with a right to more than 5% of the fund's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assets;</w:t>
      </w:r>
    </w:p>
    <w:p w14:paraId="33B527E3" w14:textId="77777777" w:rsidR="003C1E8E" w:rsidRDefault="003C1E8E">
      <w:pPr>
        <w:pStyle w:val="a3"/>
      </w:pPr>
    </w:p>
    <w:p w14:paraId="47C7F18D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12"/>
        <w:jc w:val="both"/>
        <w:rPr>
          <w:sz w:val="21"/>
        </w:rPr>
      </w:pPr>
      <w:r>
        <w:rPr>
          <w:color w:val="1F487C"/>
          <w:sz w:val="21"/>
        </w:rPr>
        <w:t>is subject to government regulation and provides information reporting to the tax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authorities;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5C8A9001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AC351C7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spacing w:before="114"/>
        <w:ind w:hanging="721"/>
        <w:rPr>
          <w:sz w:val="21"/>
        </w:rPr>
      </w:pPr>
      <w:r>
        <w:rPr>
          <w:color w:val="1F487C"/>
          <w:sz w:val="21"/>
        </w:rPr>
        <w:lastRenderedPageBreak/>
        <w:t>satisfies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least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422509D9" w14:textId="77777777" w:rsidR="003C1E8E" w:rsidRDefault="003C1E8E">
      <w:pPr>
        <w:pStyle w:val="a3"/>
        <w:spacing w:before="8"/>
        <w:rPr>
          <w:sz w:val="20"/>
        </w:rPr>
      </w:pPr>
    </w:p>
    <w:p w14:paraId="21F79968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the fund is generally exempt from tax on investment income, or taxation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deferred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taxed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reduced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rate,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due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status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pension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plan;</w:t>
      </w:r>
    </w:p>
    <w:p w14:paraId="32C500E0" w14:textId="77777777" w:rsidR="003C1E8E" w:rsidRDefault="003C1E8E">
      <w:pPr>
        <w:pStyle w:val="a3"/>
        <w:spacing w:before="10"/>
        <w:rPr>
          <w:sz w:val="20"/>
        </w:rPr>
      </w:pPr>
    </w:p>
    <w:p w14:paraId="4ABF5FE6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receives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least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50%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contributions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transfers of assets from other plans described in subparagraphs B(5)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(7)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pension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C(17)(a))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sponsoring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employers;</w:t>
      </w:r>
    </w:p>
    <w:p w14:paraId="2ACEE22F" w14:textId="77777777" w:rsidR="003C1E8E" w:rsidRDefault="003C1E8E">
      <w:pPr>
        <w:pStyle w:val="a3"/>
      </w:pPr>
    </w:p>
    <w:p w14:paraId="5DC7E091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distributions or withdrawals from the fund are allowed only upon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occurrence of specified events related to retirement, disability, or death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(except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rollover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distributions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B(5)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(7)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pension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C(17)(a)),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penalties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distributions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withdrawals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made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before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events;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57FEFD0E" w14:textId="77777777" w:rsidR="003C1E8E" w:rsidRDefault="003C1E8E">
      <w:pPr>
        <w:pStyle w:val="a3"/>
        <w:spacing w:before="9"/>
        <w:rPr>
          <w:sz w:val="20"/>
        </w:rPr>
      </w:pPr>
    </w:p>
    <w:p w14:paraId="6C3EEEE1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contributions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than certain permitted make-up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contributions) by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employees to the fund are limited by reference to earned income of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employee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exceed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50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annually,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applying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set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forth in paragraph C of Section VII for account aggregation and currency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translation.</w:t>
      </w:r>
    </w:p>
    <w:p w14:paraId="455F240D" w14:textId="77777777" w:rsidR="003C1E8E" w:rsidRDefault="003C1E8E">
      <w:pPr>
        <w:pStyle w:val="a3"/>
      </w:pPr>
    </w:p>
    <w:p w14:paraId="6DF6D95E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Narrow</w:t>
      </w:r>
      <w:r>
        <w:rPr>
          <w:rFonts w:ascii="Arial" w:hAnsi="Arial"/>
          <w:b/>
          <w:color w:val="1F487C"/>
          <w:spacing w:val="-7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Participation</w:t>
      </w:r>
      <w:r>
        <w:rPr>
          <w:rFonts w:ascii="Arial" w:hAnsi="Arial"/>
          <w:b/>
          <w:color w:val="1F487C"/>
          <w:spacing w:val="-7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Retirement</w:t>
      </w:r>
      <w:r>
        <w:rPr>
          <w:rFonts w:ascii="Arial" w:hAnsi="Arial"/>
          <w:b/>
          <w:color w:val="1F487C"/>
          <w:spacing w:val="-8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Fund</w:t>
      </w:r>
      <w:r>
        <w:rPr>
          <w:color w:val="1F487C"/>
          <w:sz w:val="21"/>
        </w:rPr>
        <w:t>”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provide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retirement,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disability,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death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benefits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beneficiaries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current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former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employees (or persons designated by such employees) of one or more employers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consideration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services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rendered,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provided that:</w:t>
      </w:r>
    </w:p>
    <w:p w14:paraId="31FDD267" w14:textId="77777777" w:rsidR="003C1E8E" w:rsidRDefault="003C1E8E">
      <w:pPr>
        <w:pStyle w:val="a3"/>
        <w:spacing w:before="9"/>
        <w:rPr>
          <w:sz w:val="20"/>
        </w:rPr>
      </w:pPr>
    </w:p>
    <w:p w14:paraId="717D7894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fewer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50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participants;</w:t>
      </w:r>
    </w:p>
    <w:p w14:paraId="7587CAAF" w14:textId="77777777" w:rsidR="003C1E8E" w:rsidRDefault="003C1E8E">
      <w:pPr>
        <w:pStyle w:val="a3"/>
        <w:spacing w:before="11"/>
        <w:rPr>
          <w:sz w:val="20"/>
        </w:rPr>
      </w:pPr>
    </w:p>
    <w:p w14:paraId="7577A4C4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fund is sponsored by one or more employers that are not Investment Entities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NFEs;</w:t>
      </w:r>
    </w:p>
    <w:p w14:paraId="09F8E386" w14:textId="77777777" w:rsidR="003C1E8E" w:rsidRDefault="003C1E8E">
      <w:pPr>
        <w:pStyle w:val="a3"/>
        <w:spacing w:before="9"/>
        <w:rPr>
          <w:sz w:val="20"/>
        </w:rPr>
      </w:pPr>
    </w:p>
    <w:p w14:paraId="2C3D49F2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employee and employer contributions to the fund (other than transfers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pension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C(17)(a)) are limited by reference to earned income and compensation of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employee,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respectively;</w:t>
      </w:r>
    </w:p>
    <w:p w14:paraId="464AA095" w14:textId="77777777" w:rsidR="003C1E8E" w:rsidRDefault="003C1E8E">
      <w:pPr>
        <w:pStyle w:val="a3"/>
        <w:spacing w:before="9"/>
        <w:rPr>
          <w:sz w:val="20"/>
        </w:rPr>
      </w:pPr>
    </w:p>
    <w:p w14:paraId="37FF3B89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participants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 are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entitled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20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%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fund's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assets;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559BD494" w14:textId="77777777" w:rsidR="003C1E8E" w:rsidRDefault="003C1E8E">
      <w:pPr>
        <w:pStyle w:val="a3"/>
      </w:pPr>
    </w:p>
    <w:p w14:paraId="56371B7D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regulation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provides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authorities.</w:t>
      </w:r>
    </w:p>
    <w:p w14:paraId="1B266F91" w14:textId="77777777" w:rsidR="003C1E8E" w:rsidRDefault="003C1E8E">
      <w:pPr>
        <w:pStyle w:val="a3"/>
        <w:spacing w:before="10"/>
        <w:rPr>
          <w:sz w:val="20"/>
        </w:rPr>
      </w:pPr>
    </w:p>
    <w:p w14:paraId="2C92C965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Pension Fund of a Governmental Entity, International Organisation or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Central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Bank</w:t>
      </w:r>
      <w:r>
        <w:rPr>
          <w:color w:val="1F487C"/>
          <w:sz w:val="21"/>
        </w:rPr>
        <w:t>”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International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Organisation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Central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Bank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provide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disability,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death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benefits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beneficiaries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participants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who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current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former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employees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persons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designated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employees),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who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current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former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employees,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benefits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such beneficiaries or participants are in consideration of personal services performed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Governmental Entity,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International Organisation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Central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Bank.</w:t>
      </w:r>
    </w:p>
    <w:p w14:paraId="1644F89E" w14:textId="77777777" w:rsidR="003C1E8E" w:rsidRDefault="003C1E8E">
      <w:pPr>
        <w:pStyle w:val="a3"/>
        <w:spacing w:before="9"/>
        <w:rPr>
          <w:sz w:val="20"/>
        </w:rPr>
      </w:pPr>
    </w:p>
    <w:p w14:paraId="6F027F77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Qualified Credit Card Issuer</w:t>
      </w:r>
      <w:r>
        <w:rPr>
          <w:color w:val="1F487C"/>
          <w:sz w:val="21"/>
        </w:rPr>
        <w:t>” means a Financial Institution satisfying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4DE0EFAA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9573B47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14"/>
        <w:ind w:right="106"/>
        <w:jc w:val="both"/>
        <w:rPr>
          <w:sz w:val="21"/>
        </w:rPr>
      </w:pPr>
      <w:r>
        <w:rPr>
          <w:color w:val="1F487C"/>
          <w:sz w:val="21"/>
        </w:rPr>
        <w:lastRenderedPageBreak/>
        <w:t>the Financial Institution is a Financial Institution solely because it is an issuer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credit cards that accepts deposits only when a customer makes a payment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excess of a balance due with respect to the card and the overpayment is 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immediately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returned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customer;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3289E990" w14:textId="77777777" w:rsidR="003C1E8E" w:rsidRDefault="003C1E8E">
      <w:pPr>
        <w:pStyle w:val="a3"/>
        <w:spacing w:before="9"/>
        <w:rPr>
          <w:sz w:val="20"/>
        </w:rPr>
      </w:pPr>
    </w:p>
    <w:p w14:paraId="6FD1F9D3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beginning on or before the date prescribed by the Competent Authority 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implements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policies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procedures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either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prevent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customer from making an overpayment in excess of USD 50 000, or to ensure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 any customer overpayment in excess of that amount is refunded to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within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60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days,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applying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set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forth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paragraph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VII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aggregation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currency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translation.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purpose,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customer overpayment does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 refer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credit balances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extent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disputed charges but does include credit balances resulting from merchandise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returns.</w:t>
      </w:r>
    </w:p>
    <w:p w14:paraId="6569FC8D" w14:textId="77777777" w:rsidR="003C1E8E" w:rsidRDefault="003C1E8E">
      <w:pPr>
        <w:pStyle w:val="a3"/>
      </w:pPr>
    </w:p>
    <w:p w14:paraId="2E0A9274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Exempt Collective Investment Vehicle</w:t>
      </w:r>
      <w:r>
        <w:rPr>
          <w:color w:val="1F487C"/>
          <w:sz w:val="21"/>
        </w:rPr>
        <w:t>” means an Investment Entity that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regulated as a collective investment vehicle, provided that all of the interests in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collective investment vehicle are held by or through individuals or Entities that are 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Persons,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except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who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Persons.</w:t>
      </w:r>
    </w:p>
    <w:p w14:paraId="66A12ED3" w14:textId="77777777" w:rsidR="003C1E8E" w:rsidRDefault="003C1E8E">
      <w:pPr>
        <w:pStyle w:val="a3"/>
        <w:spacing w:before="10"/>
        <w:rPr>
          <w:sz w:val="20"/>
        </w:rPr>
      </w:pPr>
    </w:p>
    <w:p w14:paraId="508E47D1" w14:textId="77777777" w:rsidR="003C1E8E" w:rsidRDefault="00000000">
      <w:pPr>
        <w:pStyle w:val="1"/>
        <w:numPr>
          <w:ilvl w:val="0"/>
          <w:numId w:val="3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Financial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Account</w:t>
      </w:r>
    </w:p>
    <w:p w14:paraId="7D65FDBB" w14:textId="77777777" w:rsidR="003C1E8E" w:rsidRDefault="003C1E8E">
      <w:pPr>
        <w:pStyle w:val="a3"/>
        <w:spacing w:before="11"/>
        <w:rPr>
          <w:rFonts w:ascii="Arial"/>
          <w:b/>
          <w:sz w:val="20"/>
        </w:rPr>
      </w:pPr>
    </w:p>
    <w:p w14:paraId="4CC3E2D9" w14:textId="77777777" w:rsidR="003C1E8E" w:rsidRDefault="00000000">
      <w:pPr>
        <w:pStyle w:val="a5"/>
        <w:numPr>
          <w:ilvl w:val="1"/>
          <w:numId w:val="3"/>
        </w:numPr>
        <w:tabs>
          <w:tab w:val="left" w:pos="1616"/>
          <w:tab w:val="left" w:pos="1617"/>
        </w:tabs>
        <w:ind w:right="110"/>
        <w:jc w:val="both"/>
        <w:rPr>
          <w:sz w:val="21"/>
        </w:rPr>
      </w:pPr>
      <w:r>
        <w:tab/>
      </w: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Financial Account</w:t>
      </w:r>
      <w:r>
        <w:rPr>
          <w:color w:val="1F487C"/>
          <w:sz w:val="21"/>
        </w:rPr>
        <w:t>” means an account maintained by a Financial Institution,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 includes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Depository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Custodial 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and:</w:t>
      </w:r>
    </w:p>
    <w:p w14:paraId="11E278AD" w14:textId="77777777" w:rsidR="003C1E8E" w:rsidRDefault="003C1E8E">
      <w:pPr>
        <w:pStyle w:val="a3"/>
        <w:spacing w:before="9"/>
        <w:rPr>
          <w:sz w:val="20"/>
        </w:rPr>
      </w:pPr>
    </w:p>
    <w:p w14:paraId="383C3028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in the case of an Investment Entity, any equity or debt interest in the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Institution. Notwithstanding the foregoing, the term “Financial Account” does 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include any equity or debt interest in an Entity that is an Investment Entity solely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because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(i)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renders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advice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to,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acts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behalf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(ii)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manages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portfolios for, and acts on behalf of, a customer for the purpose of investing,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managing,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administering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deposited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name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than such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Entity;</w:t>
      </w:r>
    </w:p>
    <w:p w14:paraId="781047EB" w14:textId="77777777" w:rsidR="003C1E8E" w:rsidRDefault="003C1E8E">
      <w:pPr>
        <w:pStyle w:val="a3"/>
        <w:spacing w:before="10"/>
        <w:rPr>
          <w:sz w:val="20"/>
        </w:rPr>
      </w:pPr>
    </w:p>
    <w:p w14:paraId="23A3F6F6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in the case of a Financial Institution not described in subparagraph C(1)(a), 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equity or debt interest in the Financial Institution, if the class of interests was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 with the purpose of avoiding reporting in accordance with Section I;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 (c) any Cash Value Insurance Contract and any Annuity Contract issued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maintained by a Financial Institution, other than a non-investment-linked, non-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transferable</w:t>
      </w:r>
      <w:r>
        <w:rPr>
          <w:color w:val="1F487C"/>
          <w:spacing w:val="7"/>
          <w:sz w:val="21"/>
        </w:rPr>
        <w:t xml:space="preserve"> </w:t>
      </w:r>
      <w:r>
        <w:rPr>
          <w:color w:val="1F487C"/>
          <w:sz w:val="21"/>
        </w:rPr>
        <w:t>immediate</w:t>
      </w:r>
      <w:r>
        <w:rPr>
          <w:color w:val="1F487C"/>
          <w:spacing w:val="8"/>
          <w:sz w:val="21"/>
        </w:rPr>
        <w:t xml:space="preserve"> </w:t>
      </w:r>
      <w:r>
        <w:rPr>
          <w:color w:val="1F487C"/>
          <w:sz w:val="21"/>
        </w:rPr>
        <w:t>life</w:t>
      </w:r>
      <w:r>
        <w:rPr>
          <w:color w:val="1F487C"/>
          <w:spacing w:val="7"/>
          <w:sz w:val="21"/>
        </w:rPr>
        <w:t xml:space="preserve"> </w:t>
      </w:r>
      <w:r>
        <w:rPr>
          <w:color w:val="1F487C"/>
          <w:sz w:val="21"/>
        </w:rPr>
        <w:t>annuity</w:t>
      </w:r>
      <w:r>
        <w:rPr>
          <w:color w:val="1F487C"/>
          <w:spacing w:val="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8"/>
          <w:sz w:val="21"/>
        </w:rPr>
        <w:t xml:space="preserve"> </w:t>
      </w:r>
      <w:r>
        <w:rPr>
          <w:color w:val="1F487C"/>
          <w:sz w:val="21"/>
        </w:rPr>
        <w:t>issued</w:t>
      </w:r>
      <w:r>
        <w:rPr>
          <w:color w:val="1F487C"/>
          <w:spacing w:val="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7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9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6"/>
          <w:sz w:val="21"/>
        </w:rPr>
        <w:t xml:space="preserve"> </w:t>
      </w:r>
      <w:r>
        <w:rPr>
          <w:color w:val="1F487C"/>
          <w:sz w:val="21"/>
        </w:rPr>
        <w:t>monetises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 pension or disability benefit provided under an account that is an Excluded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Account.</w:t>
      </w:r>
    </w:p>
    <w:p w14:paraId="6446071E" w14:textId="77777777" w:rsidR="003C1E8E" w:rsidRDefault="003C1E8E">
      <w:pPr>
        <w:pStyle w:val="a3"/>
        <w:spacing w:before="10"/>
        <w:rPr>
          <w:sz w:val="20"/>
        </w:rPr>
      </w:pPr>
    </w:p>
    <w:p w14:paraId="6D8BFC3D" w14:textId="77777777" w:rsidR="003C1E8E" w:rsidRDefault="00000000">
      <w:pPr>
        <w:pStyle w:val="a3"/>
        <w:ind w:left="1558"/>
      </w:pPr>
      <w:r>
        <w:rPr>
          <w:color w:val="1F487C"/>
          <w:spacing w:val="-1"/>
        </w:rPr>
        <w:t>The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1"/>
        </w:rPr>
        <w:t>term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1"/>
        </w:rPr>
        <w:t>“</w:t>
      </w:r>
      <w:r>
        <w:rPr>
          <w:rFonts w:ascii="Arial" w:hAnsi="Arial"/>
          <w:b/>
          <w:color w:val="1F487C"/>
          <w:spacing w:val="-1"/>
        </w:rPr>
        <w:t>Financial</w:t>
      </w:r>
      <w:r>
        <w:rPr>
          <w:rFonts w:ascii="Arial" w:hAnsi="Arial"/>
          <w:b/>
          <w:color w:val="1F487C"/>
          <w:spacing w:val="-14"/>
        </w:rPr>
        <w:t xml:space="preserve"> </w:t>
      </w:r>
      <w:r>
        <w:rPr>
          <w:rFonts w:ascii="Arial" w:hAnsi="Arial"/>
          <w:b/>
          <w:color w:val="1F487C"/>
          <w:spacing w:val="-1"/>
        </w:rPr>
        <w:t>Account</w:t>
      </w:r>
      <w:r>
        <w:rPr>
          <w:color w:val="1F487C"/>
          <w:spacing w:val="-1"/>
        </w:rPr>
        <w:t>”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does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include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any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Excluded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Account.</w:t>
      </w:r>
    </w:p>
    <w:p w14:paraId="2E58910B" w14:textId="77777777" w:rsidR="003C1E8E" w:rsidRDefault="003C1E8E">
      <w:pPr>
        <w:pStyle w:val="a3"/>
      </w:pPr>
    </w:p>
    <w:p w14:paraId="16C12798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Depository Account</w:t>
      </w:r>
      <w:r>
        <w:rPr>
          <w:color w:val="1F487C"/>
          <w:sz w:val="21"/>
        </w:rPr>
        <w:t>” includes any commercial, checking, savings, time,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thrift account, or an account that is evidenced by a certificate of deposit, thrift certificate,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investment certificate, certificate of indebtedness, or other similar instrument maintained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by a Financial Institution in the ordinary course of a banking or similar business.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Depository Account also includes an amount held by an insurance company pursuant 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guaranteed investment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agreement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pay 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credit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thereon.</w:t>
      </w:r>
    </w:p>
    <w:p w14:paraId="0B18A878" w14:textId="77777777" w:rsidR="003C1E8E" w:rsidRDefault="003C1E8E">
      <w:pPr>
        <w:pStyle w:val="a3"/>
        <w:spacing w:before="8"/>
        <w:rPr>
          <w:sz w:val="20"/>
        </w:rPr>
      </w:pPr>
    </w:p>
    <w:p w14:paraId="4C03CA8D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Custodial Account</w:t>
      </w:r>
      <w:r>
        <w:rPr>
          <w:color w:val="1F487C"/>
          <w:sz w:val="21"/>
        </w:rPr>
        <w:t>” means an account (other than an Insurance Contract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Annuity Contract) which holds one or more Financial Assets for the benefit of another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person.</w:t>
      </w:r>
    </w:p>
    <w:p w14:paraId="487E5D96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32D91F95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14"/>
        <w:ind w:right="105"/>
        <w:jc w:val="both"/>
        <w:rPr>
          <w:sz w:val="21"/>
        </w:rPr>
      </w:pPr>
      <w:r>
        <w:rPr>
          <w:color w:val="1F487C"/>
          <w:sz w:val="21"/>
        </w:rPr>
        <w:lastRenderedPageBreak/>
        <w:t>The term “</w:t>
      </w:r>
      <w:r>
        <w:rPr>
          <w:rFonts w:ascii="Arial" w:hAnsi="Arial"/>
          <w:b/>
          <w:color w:val="1F487C"/>
          <w:sz w:val="21"/>
        </w:rPr>
        <w:t>Equity Interest</w:t>
      </w:r>
      <w:r>
        <w:rPr>
          <w:color w:val="1F487C"/>
          <w:sz w:val="21"/>
        </w:rPr>
        <w:t>” means, in the case of a partnership that is a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Institution, either a capital or profits interest in the partnership. In the case of a trust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Institution,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Equity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considered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held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as a settlor or beneficiary of all or a portion of the trust, or any other natural 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exercising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ultimate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effective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control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over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trust.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will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being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beneficiary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right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receive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directly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indirectly (for example, through a nominee) a mandatory distribution or may receive,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directly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indirectly,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discretionary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distribution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from 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trust.</w:t>
      </w:r>
    </w:p>
    <w:p w14:paraId="4E9D53AC" w14:textId="77777777" w:rsidR="003C1E8E" w:rsidRDefault="003C1E8E">
      <w:pPr>
        <w:pStyle w:val="a3"/>
        <w:spacing w:before="10"/>
        <w:rPr>
          <w:sz w:val="20"/>
        </w:rPr>
      </w:pPr>
    </w:p>
    <w:p w14:paraId="049FBE56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Insurance</w:t>
      </w:r>
      <w:r>
        <w:rPr>
          <w:rFonts w:ascii="Arial" w:hAnsi="Arial"/>
          <w:b/>
          <w:color w:val="1F487C"/>
          <w:spacing w:val="-8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Contract</w:t>
      </w:r>
      <w:r>
        <w:rPr>
          <w:color w:val="1F487C"/>
          <w:sz w:val="21"/>
        </w:rPr>
        <w:t>”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(other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Annuity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Contract)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issuer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agrees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pay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upon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occurrence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contingency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involving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mortality,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morbidity,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accident,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liability,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property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risk.</w:t>
      </w:r>
    </w:p>
    <w:p w14:paraId="7F559C57" w14:textId="77777777" w:rsidR="003C1E8E" w:rsidRDefault="003C1E8E">
      <w:pPr>
        <w:pStyle w:val="a3"/>
        <w:spacing w:before="10"/>
        <w:rPr>
          <w:sz w:val="20"/>
        </w:rPr>
      </w:pPr>
    </w:p>
    <w:p w14:paraId="125BB12A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6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Annuity Contract</w:t>
      </w:r>
      <w:r>
        <w:rPr>
          <w:color w:val="1F487C"/>
          <w:sz w:val="21"/>
        </w:rPr>
        <w:t>” means a contract under which the issuer agrees to make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payments for a period of time determined in whole or in part by reference to the life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expectancy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individuals.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also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considered to be an Annuity Contract in accordance with the law, regulation, or practice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was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issued,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issuer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agrees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make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payments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years.</w:t>
      </w:r>
    </w:p>
    <w:p w14:paraId="62A85FF6" w14:textId="77777777" w:rsidR="003C1E8E" w:rsidRDefault="003C1E8E">
      <w:pPr>
        <w:pStyle w:val="a3"/>
        <w:spacing w:before="8"/>
        <w:rPr>
          <w:sz w:val="20"/>
        </w:rPr>
      </w:pPr>
    </w:p>
    <w:p w14:paraId="70765A0C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Cash Value Insurance Contract</w:t>
      </w:r>
      <w:r>
        <w:rPr>
          <w:color w:val="1F487C"/>
          <w:sz w:val="21"/>
        </w:rPr>
        <w:t>” means an Insurance Contract (other than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 indemnity reinsurance contract between two insurance companies) that has a Cash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Value.</w:t>
      </w:r>
    </w:p>
    <w:p w14:paraId="07697DF7" w14:textId="77777777" w:rsidR="003C1E8E" w:rsidRDefault="003C1E8E">
      <w:pPr>
        <w:pStyle w:val="a3"/>
        <w:spacing w:before="10"/>
        <w:rPr>
          <w:sz w:val="20"/>
        </w:rPr>
      </w:pPr>
    </w:p>
    <w:p w14:paraId="75122D17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pacing w:val="-1"/>
          <w:sz w:val="21"/>
        </w:rPr>
        <w:t>The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term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“</w:t>
      </w:r>
      <w:r>
        <w:rPr>
          <w:rFonts w:ascii="Arial" w:hAnsi="Arial"/>
          <w:b/>
          <w:color w:val="1F487C"/>
          <w:spacing w:val="-1"/>
          <w:sz w:val="21"/>
        </w:rPr>
        <w:t>Cash</w:t>
      </w:r>
      <w:r>
        <w:rPr>
          <w:rFonts w:ascii="Arial" w:hAnsi="Arial"/>
          <w:b/>
          <w:color w:val="1F487C"/>
          <w:spacing w:val="-15"/>
          <w:sz w:val="21"/>
        </w:rPr>
        <w:t xml:space="preserve"> </w:t>
      </w:r>
      <w:r>
        <w:rPr>
          <w:rFonts w:ascii="Arial" w:hAnsi="Arial"/>
          <w:b/>
          <w:color w:val="1F487C"/>
          <w:spacing w:val="-1"/>
          <w:sz w:val="21"/>
        </w:rPr>
        <w:t>Value</w:t>
      </w:r>
      <w:r>
        <w:rPr>
          <w:color w:val="1F487C"/>
          <w:spacing w:val="-1"/>
          <w:sz w:val="21"/>
        </w:rPr>
        <w:t>”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greater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(i)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policyholder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entitled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receive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upon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surrender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termination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(determined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without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reduction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any surrender charge or policy loan); and (ii) the amount the policyholder can borrow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under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or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with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regard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8"/>
          <w:sz w:val="21"/>
        </w:rPr>
        <w:t xml:space="preserve"> </w:t>
      </w:r>
      <w:r>
        <w:rPr>
          <w:color w:val="1F487C"/>
          <w:sz w:val="21"/>
        </w:rPr>
        <w:t>contract.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Notwithstanding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foregoing,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Cash</w:t>
      </w:r>
      <w:r>
        <w:rPr>
          <w:rFonts w:ascii="Arial" w:hAnsi="Arial"/>
          <w:b/>
          <w:color w:val="1F487C"/>
          <w:spacing w:val="-15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Value</w:t>
      </w:r>
      <w:r>
        <w:rPr>
          <w:color w:val="1F487C"/>
          <w:sz w:val="21"/>
        </w:rPr>
        <w:t>”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include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Contract:</w:t>
      </w:r>
    </w:p>
    <w:p w14:paraId="5558CCAE" w14:textId="77777777" w:rsidR="003C1E8E" w:rsidRDefault="003C1E8E">
      <w:pPr>
        <w:pStyle w:val="a3"/>
        <w:spacing w:before="10"/>
        <w:rPr>
          <w:sz w:val="20"/>
        </w:rPr>
      </w:pPr>
    </w:p>
    <w:p w14:paraId="4AB11CD5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solely by reason of the death of an individual insured under a life insurance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contract;</w:t>
      </w:r>
    </w:p>
    <w:p w14:paraId="07ABE742" w14:textId="77777777" w:rsidR="003C1E8E" w:rsidRDefault="003C1E8E">
      <w:pPr>
        <w:pStyle w:val="a3"/>
        <w:spacing w:before="10"/>
        <w:rPr>
          <w:sz w:val="20"/>
        </w:rPr>
      </w:pPr>
    </w:p>
    <w:p w14:paraId="68D37437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as a personal injury or sickness benefit or other benefit providing indemnification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economic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loss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incurred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upon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occurrence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event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insured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against;</w:t>
      </w:r>
    </w:p>
    <w:p w14:paraId="131E4663" w14:textId="77777777" w:rsidR="003C1E8E" w:rsidRDefault="003C1E8E">
      <w:pPr>
        <w:pStyle w:val="a3"/>
      </w:pPr>
    </w:p>
    <w:p w14:paraId="0B7F06B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as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refund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previously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paid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premium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(less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cost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charges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 not actually imposed) under an Insurance Contract (other than an investment-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linked life insurance or annuity contract) due to cancellation or termination of 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contract, decrease in risk exposure during the effective period of the contract,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arising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correction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posting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error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regard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premium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contract;</w:t>
      </w:r>
    </w:p>
    <w:p w14:paraId="2331E158" w14:textId="77777777" w:rsidR="003C1E8E" w:rsidRDefault="003C1E8E">
      <w:pPr>
        <w:pStyle w:val="a3"/>
        <w:spacing w:before="8"/>
        <w:rPr>
          <w:sz w:val="20"/>
        </w:rPr>
      </w:pPr>
    </w:p>
    <w:p w14:paraId="4B9EA34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as a policyholder dividend (other than a termination dividend) provided that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dividend relates to an Insurance Contract under which the only benefits payable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subparagraph C(8)(b);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1FEB422C" w14:textId="77777777" w:rsidR="003C1E8E" w:rsidRDefault="003C1E8E">
      <w:pPr>
        <w:pStyle w:val="a3"/>
      </w:pPr>
    </w:p>
    <w:p w14:paraId="1F56683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as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return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advance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premium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premium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deposit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 which the premium is payable at least annually if the amount of the advance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premium or premium deposit does not exceed the next annual premium that will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contract.</w:t>
      </w:r>
    </w:p>
    <w:p w14:paraId="50E95588" w14:textId="77777777" w:rsidR="003C1E8E" w:rsidRDefault="003C1E8E">
      <w:pPr>
        <w:pStyle w:val="a3"/>
        <w:spacing w:before="11"/>
        <w:rPr>
          <w:sz w:val="20"/>
        </w:rPr>
      </w:pPr>
    </w:p>
    <w:p w14:paraId="228321CB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Pre-existing</w:t>
      </w:r>
      <w:r>
        <w:rPr>
          <w:rFonts w:ascii="Arial" w:hAnsi="Arial"/>
          <w:b/>
          <w:color w:val="1F487C"/>
          <w:spacing w:val="-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Account</w:t>
      </w:r>
      <w:r>
        <w:rPr>
          <w:color w:val="1F487C"/>
          <w:sz w:val="21"/>
        </w:rPr>
        <w:t>”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means</w:t>
      </w:r>
    </w:p>
    <w:p w14:paraId="1BB424FE" w14:textId="77777777" w:rsidR="003C1E8E" w:rsidRDefault="003C1E8E">
      <w:pPr>
        <w:pStyle w:val="a3"/>
        <w:spacing w:before="8"/>
        <w:rPr>
          <w:sz w:val="20"/>
        </w:rPr>
      </w:pPr>
    </w:p>
    <w:p w14:paraId="68FBD93F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 ;</w:t>
      </w:r>
    </w:p>
    <w:p w14:paraId="20CA2FD6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0799F871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spacing w:before="114"/>
        <w:ind w:right="107"/>
        <w:rPr>
          <w:sz w:val="21"/>
        </w:rPr>
      </w:pPr>
      <w:r>
        <w:rPr>
          <w:color w:val="1F487C"/>
          <w:spacing w:val="-1"/>
          <w:sz w:val="21"/>
        </w:rPr>
        <w:lastRenderedPageBreak/>
        <w:t>any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Financial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Holder,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regardless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was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opened,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if:</w:t>
      </w:r>
    </w:p>
    <w:p w14:paraId="38DCB668" w14:textId="77777777" w:rsidR="003C1E8E" w:rsidRDefault="003C1E8E">
      <w:pPr>
        <w:pStyle w:val="a3"/>
        <w:spacing w:before="9"/>
        <w:rPr>
          <w:sz w:val="20"/>
        </w:rPr>
      </w:pPr>
    </w:p>
    <w:p w14:paraId="064E85D5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2"/>
        <w:jc w:val="both"/>
        <w:rPr>
          <w:sz w:val="21"/>
        </w:rPr>
      </w:pPr>
      <w:r>
        <w:rPr>
          <w:color w:val="1F487C"/>
          <w:sz w:val="21"/>
        </w:rPr>
        <w:t>the Account Holder also holds with the Reporting Financial Institution (or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Related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same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Institution) a Financial Account that is a Pre-existing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C(9)(a);</w:t>
      </w:r>
    </w:p>
    <w:p w14:paraId="0D70EBE3" w14:textId="77777777" w:rsidR="003C1E8E" w:rsidRDefault="003C1E8E">
      <w:pPr>
        <w:pStyle w:val="a3"/>
        <w:spacing w:before="8"/>
        <w:rPr>
          <w:sz w:val="20"/>
        </w:rPr>
      </w:pPr>
    </w:p>
    <w:p w14:paraId="40161D16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the Reporting Financial Institution (and, as applicable, the Related Entity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within the same jurisdiction as the Reporting Financial Institution) treats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both of the aforementioned Financial Accounts, and any other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under this subparagraph, as a single Financial Account for purposes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satisfying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standards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knowledge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requirements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paragraph A of Section VII, and for purposes of determining the balance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 value of any of the Financial Accounts when applying any of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thresholds;</w:t>
      </w:r>
    </w:p>
    <w:p w14:paraId="2B66A29F" w14:textId="77777777" w:rsidR="003C1E8E" w:rsidRDefault="003C1E8E">
      <w:pPr>
        <w:pStyle w:val="a3"/>
      </w:pPr>
    </w:p>
    <w:p w14:paraId="1B796822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AML/KYC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Procedures,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permitted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satisfy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AML/KYC Procedures for the Financial Account by relying upon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AML/KYC Procedures performed for the Pre-existing Account 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C(9)(a);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1B9CA6F0" w14:textId="77777777" w:rsidR="003C1E8E" w:rsidRDefault="003C1E8E">
      <w:pPr>
        <w:pStyle w:val="a3"/>
        <w:spacing w:before="9"/>
        <w:rPr>
          <w:sz w:val="20"/>
        </w:rPr>
      </w:pPr>
    </w:p>
    <w:p w14:paraId="63BCFCB5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the opening of the Financial Account does not require the provision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new, additional or amended customer information by the Account Holder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Directive.</w:t>
      </w:r>
    </w:p>
    <w:p w14:paraId="64379C72" w14:textId="77777777" w:rsidR="003C1E8E" w:rsidRDefault="003C1E8E">
      <w:pPr>
        <w:pStyle w:val="a3"/>
        <w:spacing w:before="10"/>
        <w:rPr>
          <w:sz w:val="20"/>
        </w:rPr>
      </w:pPr>
    </w:p>
    <w:p w14:paraId="4479A272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4"/>
        <w:jc w:val="both"/>
        <w:rPr>
          <w:sz w:val="21"/>
        </w:rPr>
      </w:pPr>
      <w:r>
        <w:rPr>
          <w:color w:val="1F487C"/>
          <w:spacing w:val="-1"/>
          <w:sz w:val="21"/>
        </w:rPr>
        <w:t>The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term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pacing w:val="-1"/>
          <w:sz w:val="21"/>
        </w:rPr>
        <w:t>“</w:t>
      </w:r>
      <w:r>
        <w:rPr>
          <w:rFonts w:ascii="Arial" w:hAnsi="Arial"/>
          <w:b/>
          <w:color w:val="1F487C"/>
          <w:spacing w:val="-1"/>
          <w:sz w:val="21"/>
        </w:rPr>
        <w:t>New</w:t>
      </w:r>
      <w:r>
        <w:rPr>
          <w:rFonts w:ascii="Arial" w:hAnsi="Arial"/>
          <w:b/>
          <w:color w:val="1F487C"/>
          <w:spacing w:val="-14"/>
          <w:sz w:val="21"/>
        </w:rPr>
        <w:t xml:space="preserve"> </w:t>
      </w:r>
      <w:r>
        <w:rPr>
          <w:rFonts w:ascii="Arial" w:hAnsi="Arial"/>
          <w:b/>
          <w:color w:val="1F487C"/>
          <w:spacing w:val="-1"/>
          <w:sz w:val="21"/>
        </w:rPr>
        <w:t>Account</w:t>
      </w:r>
      <w:r>
        <w:rPr>
          <w:color w:val="1F487C"/>
          <w:spacing w:val="-1"/>
          <w:sz w:val="21"/>
        </w:rPr>
        <w:t>”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pacing w:val="-1"/>
          <w:sz w:val="21"/>
        </w:rPr>
        <w:t>means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maintained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 opened on or after the date prescribed by the Competent Authority unless it is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subparagraph C(9)(b).</w:t>
      </w:r>
    </w:p>
    <w:p w14:paraId="0959D1E0" w14:textId="77777777" w:rsidR="003C1E8E" w:rsidRDefault="003C1E8E">
      <w:pPr>
        <w:pStyle w:val="a3"/>
        <w:spacing w:before="10"/>
        <w:rPr>
          <w:sz w:val="20"/>
        </w:rPr>
      </w:pPr>
    </w:p>
    <w:p w14:paraId="55D52569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Pre-existing Individual Account</w:t>
      </w:r>
      <w:r>
        <w:rPr>
          <w:color w:val="1F487C"/>
          <w:sz w:val="21"/>
        </w:rPr>
        <w:t>” means a Pre-existing Account held by one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individuals.</w:t>
      </w:r>
    </w:p>
    <w:p w14:paraId="6D091F55" w14:textId="77777777" w:rsidR="003C1E8E" w:rsidRDefault="003C1E8E">
      <w:pPr>
        <w:pStyle w:val="a3"/>
        <w:spacing w:before="9"/>
        <w:rPr>
          <w:sz w:val="20"/>
        </w:rPr>
      </w:pPr>
    </w:p>
    <w:p w14:paraId="1203F931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term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New Individual Account</w:t>
      </w:r>
      <w:r>
        <w:rPr>
          <w:color w:val="1F487C"/>
          <w:sz w:val="21"/>
        </w:rPr>
        <w:t>” means a New Account held by one or 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individuals.</w:t>
      </w:r>
    </w:p>
    <w:p w14:paraId="3D7B8346" w14:textId="77777777" w:rsidR="003C1E8E" w:rsidRDefault="003C1E8E">
      <w:pPr>
        <w:pStyle w:val="a3"/>
        <w:spacing w:before="9"/>
        <w:rPr>
          <w:sz w:val="20"/>
        </w:rPr>
      </w:pPr>
    </w:p>
    <w:p w14:paraId="4667F04B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7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Pre-existing Entity Account</w:t>
      </w:r>
      <w:r>
        <w:rPr>
          <w:color w:val="1F487C"/>
          <w:sz w:val="21"/>
        </w:rPr>
        <w:t>” means a Pre-existing Account held by one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Entities.</w:t>
      </w:r>
    </w:p>
    <w:p w14:paraId="1C7A3B40" w14:textId="77777777" w:rsidR="003C1E8E" w:rsidRDefault="003C1E8E">
      <w:pPr>
        <w:pStyle w:val="a3"/>
      </w:pPr>
    </w:p>
    <w:p w14:paraId="183FBD1A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Lower Value Account</w:t>
      </w:r>
      <w:r>
        <w:rPr>
          <w:color w:val="1F487C"/>
          <w:sz w:val="21"/>
        </w:rPr>
        <w:t>” means a Pre-existing Individual Account with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aggregate balance or value as of the date prescribed by the Competent Authority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does 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exceed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USD 1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000.</w:t>
      </w:r>
    </w:p>
    <w:p w14:paraId="6046406C" w14:textId="77777777" w:rsidR="003C1E8E" w:rsidRDefault="003C1E8E">
      <w:pPr>
        <w:pStyle w:val="a3"/>
        <w:spacing w:before="8"/>
        <w:rPr>
          <w:sz w:val="20"/>
        </w:rPr>
      </w:pPr>
    </w:p>
    <w:p w14:paraId="02224EFF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High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Value</w:t>
      </w:r>
      <w:r>
        <w:rPr>
          <w:rFonts w:ascii="Arial" w:hAnsi="Arial"/>
          <w:b/>
          <w:color w:val="1F487C"/>
          <w:spacing w:val="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Account</w:t>
      </w:r>
      <w:r>
        <w:rPr>
          <w:color w:val="1F487C"/>
          <w:sz w:val="21"/>
        </w:rPr>
        <w:t>”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Pre-existing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aggregate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balance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exceeds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1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prescribed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Authority 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31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December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subsequent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year.</w:t>
      </w:r>
    </w:p>
    <w:p w14:paraId="793D455B" w14:textId="77777777" w:rsidR="003C1E8E" w:rsidRDefault="003C1E8E">
      <w:pPr>
        <w:pStyle w:val="a3"/>
        <w:spacing w:before="10"/>
        <w:rPr>
          <w:sz w:val="20"/>
        </w:rPr>
      </w:pPr>
    </w:p>
    <w:p w14:paraId="3E9AA128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term “</w:t>
      </w:r>
      <w:r>
        <w:rPr>
          <w:rFonts w:ascii="Arial" w:hAnsi="Arial"/>
          <w:b/>
          <w:color w:val="1F487C"/>
          <w:sz w:val="21"/>
        </w:rPr>
        <w:t>New Entity</w:t>
      </w:r>
      <w:r>
        <w:rPr>
          <w:rFonts w:ascii="Arial" w:hAnsi="Arial"/>
          <w:b/>
          <w:color w:val="1F487C"/>
          <w:spacing w:val="-4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Account</w:t>
      </w:r>
      <w:r>
        <w:rPr>
          <w:color w:val="1F487C"/>
          <w:sz w:val="21"/>
        </w:rPr>
        <w:t>”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New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held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Entities.</w:t>
      </w:r>
    </w:p>
    <w:p w14:paraId="4D255811" w14:textId="77777777" w:rsidR="003C1E8E" w:rsidRDefault="003C1E8E">
      <w:pPr>
        <w:pStyle w:val="a3"/>
        <w:spacing w:before="11"/>
        <w:rPr>
          <w:sz w:val="20"/>
        </w:rPr>
      </w:pPr>
    </w:p>
    <w:p w14:paraId="2CB06A88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33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Excluded</w:t>
      </w:r>
      <w:r>
        <w:rPr>
          <w:rFonts w:ascii="Arial" w:hAnsi="Arial"/>
          <w:b/>
          <w:color w:val="1F487C"/>
          <w:spacing w:val="-4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Account</w:t>
      </w:r>
      <w:r>
        <w:rPr>
          <w:color w:val="1F487C"/>
          <w:sz w:val="21"/>
        </w:rPr>
        <w:t>”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accounts:</w:t>
      </w:r>
    </w:p>
    <w:p w14:paraId="06F39B88" w14:textId="77777777" w:rsidR="003C1E8E" w:rsidRDefault="003C1E8E">
      <w:pPr>
        <w:pStyle w:val="a3"/>
        <w:spacing w:before="8"/>
        <w:rPr>
          <w:sz w:val="20"/>
        </w:rPr>
      </w:pPr>
    </w:p>
    <w:p w14:paraId="4AA265C1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pension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satisfies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5326838A" w14:textId="77777777" w:rsidR="003C1E8E" w:rsidRDefault="003C1E8E">
      <w:pPr>
        <w:pStyle w:val="a3"/>
      </w:pPr>
    </w:p>
    <w:p w14:paraId="07912A97" w14:textId="77777777" w:rsidR="003C1E8E" w:rsidRDefault="00000000">
      <w:pPr>
        <w:pStyle w:val="a5"/>
        <w:numPr>
          <w:ilvl w:val="3"/>
          <w:numId w:val="3"/>
        </w:numPr>
        <w:tabs>
          <w:tab w:val="left" w:pos="2999"/>
          <w:tab w:val="left" w:pos="3000"/>
        </w:tabs>
        <w:ind w:hanging="722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regulation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personal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</w:p>
    <w:p w14:paraId="671B9415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280CD06F" w14:textId="77777777" w:rsidR="003C1E8E" w:rsidRDefault="00000000">
      <w:pPr>
        <w:pStyle w:val="a3"/>
        <w:spacing w:before="114"/>
        <w:ind w:left="2999" w:right="107"/>
        <w:jc w:val="both"/>
      </w:pPr>
      <w:r>
        <w:rPr>
          <w:color w:val="1F487C"/>
        </w:rPr>
        <w:lastRenderedPageBreak/>
        <w:t>part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registered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regulated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retirement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pension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plan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provision of retirement or pension benefits (including disability or death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benefits);</w:t>
      </w:r>
    </w:p>
    <w:p w14:paraId="0EA4EDE5" w14:textId="77777777" w:rsidR="003C1E8E" w:rsidRDefault="003C1E8E">
      <w:pPr>
        <w:pStyle w:val="a3"/>
        <w:spacing w:before="10"/>
        <w:rPr>
          <w:sz w:val="20"/>
        </w:rPr>
      </w:pPr>
    </w:p>
    <w:p w14:paraId="68472D2D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6"/>
        <w:jc w:val="both"/>
        <w:rPr>
          <w:sz w:val="21"/>
        </w:rPr>
      </w:pPr>
      <w:r>
        <w:rPr>
          <w:color w:val="1F487C"/>
          <w:sz w:val="21"/>
        </w:rPr>
        <w:t>the account is tax-favoured (i.e., contributions to the account that would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otherwise be subject to tax are deductible or excluded from the gross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income of the Account Holder or taxed at a reduced rate, or taxation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investment income from the account is deferred or taxed at a reduced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rate);</w:t>
      </w:r>
    </w:p>
    <w:p w14:paraId="0D9D0007" w14:textId="77777777" w:rsidR="003C1E8E" w:rsidRDefault="003C1E8E">
      <w:pPr>
        <w:pStyle w:val="a3"/>
        <w:spacing w:before="9"/>
        <w:rPr>
          <w:sz w:val="20"/>
        </w:rPr>
      </w:pPr>
    </w:p>
    <w:p w14:paraId="5B16B680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information reporting is required to the tax authorities with respect to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account;</w:t>
      </w:r>
    </w:p>
    <w:p w14:paraId="116441EA" w14:textId="77777777" w:rsidR="003C1E8E" w:rsidRDefault="003C1E8E">
      <w:pPr>
        <w:pStyle w:val="a3"/>
        <w:spacing w:before="10"/>
        <w:rPr>
          <w:sz w:val="20"/>
        </w:rPr>
      </w:pPr>
    </w:p>
    <w:p w14:paraId="4E4179AF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withdrawals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conditioned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reaching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disability, or death, or penalties apply to withdrawals made before such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events;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40E619F2" w14:textId="77777777" w:rsidR="003C1E8E" w:rsidRDefault="003C1E8E">
      <w:pPr>
        <w:pStyle w:val="a3"/>
        <w:spacing w:before="11"/>
        <w:rPr>
          <w:sz w:val="20"/>
        </w:rPr>
      </w:pPr>
    </w:p>
    <w:p w14:paraId="567E3DEB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either (i) annual contributions are limited to USD 50 000 or less; or (ii)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there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maximum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lifetime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contribution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limit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1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000 or less, in each case applying the rules set forth in paragraph C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VII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aggregation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currency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translation.</w:t>
      </w:r>
    </w:p>
    <w:p w14:paraId="441A3484" w14:textId="77777777" w:rsidR="003C1E8E" w:rsidRDefault="003C1E8E">
      <w:pPr>
        <w:pStyle w:val="a3"/>
        <w:spacing w:before="8"/>
        <w:rPr>
          <w:sz w:val="20"/>
        </w:rPr>
      </w:pPr>
    </w:p>
    <w:p w14:paraId="3C5D851E" w14:textId="77777777" w:rsidR="003C1E8E" w:rsidRDefault="00000000">
      <w:pPr>
        <w:pStyle w:val="a3"/>
        <w:spacing w:before="1"/>
        <w:ind w:left="2278" w:right="105"/>
        <w:jc w:val="both"/>
      </w:pPr>
      <w:r>
        <w:rPr>
          <w:color w:val="1F487C"/>
        </w:rPr>
        <w:t>A Financial Account that otherwise satisfies the requirement of subparagraph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C(17)(a)(v) will not fail to satisfy such requirement solely because such Financial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Account may receive assets or funds transferred from one or more Financial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Accounts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meet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requirements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subparagraph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C(17)(a)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(b)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more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retirement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pension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funds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meet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requirements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any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subparagraphs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B(5)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through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(7);</w:t>
      </w:r>
    </w:p>
    <w:p w14:paraId="6AC8AF94" w14:textId="77777777" w:rsidR="003C1E8E" w:rsidRDefault="003C1E8E">
      <w:pPr>
        <w:pStyle w:val="a3"/>
        <w:spacing w:before="11"/>
        <w:rPr>
          <w:sz w:val="20"/>
        </w:rPr>
      </w:pPr>
    </w:p>
    <w:p w14:paraId="3004BF3F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satisfies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41299EBE" w14:textId="77777777" w:rsidR="003C1E8E" w:rsidRDefault="003C1E8E">
      <w:pPr>
        <w:pStyle w:val="a3"/>
        <w:spacing w:before="11"/>
        <w:rPr>
          <w:sz w:val="20"/>
        </w:rPr>
      </w:pPr>
    </w:p>
    <w:p w14:paraId="74BBA41B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regulation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vehicle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retirement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regularly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traded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securities market, or the account is subject to regulation as a savings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vehicle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than 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retirement;</w:t>
      </w:r>
    </w:p>
    <w:p w14:paraId="5D938BC7" w14:textId="77777777" w:rsidR="003C1E8E" w:rsidRDefault="003C1E8E">
      <w:pPr>
        <w:pStyle w:val="a3"/>
        <w:spacing w:before="8"/>
        <w:rPr>
          <w:sz w:val="20"/>
        </w:rPr>
      </w:pPr>
    </w:p>
    <w:p w14:paraId="006647C2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the account is tax-favoured (i.e., contributions to the account that would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otherwise be subject to tax are deductible or excluded from the gross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income of the Account Holder or taxed at a reduced rate, or taxation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investment income from the account is deferred or taxed at a reduced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rate);</w:t>
      </w:r>
    </w:p>
    <w:p w14:paraId="6EDB979E" w14:textId="77777777" w:rsidR="003C1E8E" w:rsidRDefault="003C1E8E">
      <w:pPr>
        <w:pStyle w:val="a3"/>
        <w:spacing w:before="9"/>
        <w:rPr>
          <w:sz w:val="20"/>
        </w:rPr>
      </w:pPr>
    </w:p>
    <w:p w14:paraId="795486CD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withdrawals are conditioned on meeting specific criteria related to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 of the investment or savings account (for example, the provision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 educational or medical benefits), or penalties apply to withdrawals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made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before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criteria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met;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3AC45F2F" w14:textId="77777777" w:rsidR="003C1E8E" w:rsidRDefault="003C1E8E">
      <w:pPr>
        <w:pStyle w:val="a3"/>
        <w:spacing w:before="1"/>
      </w:pPr>
    </w:p>
    <w:p w14:paraId="1A845988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annual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contributions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limited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USD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50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000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less,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applying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set forth in paragraph C of Section VII for account aggregation 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currency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translation.</w:t>
      </w:r>
    </w:p>
    <w:p w14:paraId="626B6682" w14:textId="77777777" w:rsidR="003C1E8E" w:rsidRDefault="003C1E8E">
      <w:pPr>
        <w:pStyle w:val="a3"/>
        <w:spacing w:before="8"/>
        <w:rPr>
          <w:sz w:val="20"/>
        </w:rPr>
      </w:pPr>
    </w:p>
    <w:p w14:paraId="4D487A98" w14:textId="77777777" w:rsidR="003C1E8E" w:rsidRDefault="00000000">
      <w:pPr>
        <w:pStyle w:val="a3"/>
        <w:ind w:left="2278" w:right="104"/>
        <w:jc w:val="both"/>
      </w:pPr>
      <w:r>
        <w:rPr>
          <w:color w:val="1F487C"/>
        </w:rPr>
        <w:t>A Financial Account that otherwise satisfies the requirement of subparagraph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C(17)(b)(iv)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will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not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fail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satisfy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such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requirement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solely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because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such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Account may receive assets or funds transferred from one or more Financial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Accounts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meet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requirements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subparagraph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C(17)(a)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(b)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58"/>
        </w:rPr>
        <w:t xml:space="preserve"> </w:t>
      </w:r>
      <w:r>
        <w:rPr>
          <w:color w:val="1F487C"/>
        </w:rPr>
        <w:t>more</w:t>
      </w:r>
      <w:r>
        <w:rPr>
          <w:color w:val="1F487C"/>
          <w:spacing w:val="58"/>
        </w:rPr>
        <w:t xml:space="preserve"> </w:t>
      </w:r>
      <w:r>
        <w:rPr>
          <w:color w:val="1F487C"/>
        </w:rPr>
        <w:t>retirement</w:t>
      </w:r>
      <w:r>
        <w:rPr>
          <w:color w:val="1F487C"/>
          <w:spacing w:val="55"/>
        </w:rPr>
        <w:t xml:space="preserve"> </w:t>
      </w:r>
      <w:r>
        <w:rPr>
          <w:color w:val="1F487C"/>
        </w:rPr>
        <w:t>or  pension  funds  that</w:t>
      </w:r>
      <w:r>
        <w:rPr>
          <w:color w:val="1F487C"/>
          <w:spacing w:val="55"/>
        </w:rPr>
        <w:t xml:space="preserve"> </w:t>
      </w:r>
      <w:r>
        <w:rPr>
          <w:color w:val="1F487C"/>
        </w:rPr>
        <w:t>meet</w:t>
      </w:r>
      <w:r>
        <w:rPr>
          <w:color w:val="1F487C"/>
          <w:spacing w:val="55"/>
        </w:rPr>
        <w:t xml:space="preserve"> </w:t>
      </w:r>
      <w:r>
        <w:rPr>
          <w:color w:val="1F487C"/>
        </w:rPr>
        <w:t>the  requirements  of</w:t>
      </w:r>
      <w:r>
        <w:rPr>
          <w:color w:val="1F487C"/>
          <w:spacing w:val="57"/>
        </w:rPr>
        <w:t xml:space="preserve"> </w:t>
      </w:r>
      <w:r>
        <w:rPr>
          <w:color w:val="1F487C"/>
        </w:rPr>
        <w:t>any</w:t>
      </w:r>
      <w:r>
        <w:rPr>
          <w:color w:val="1F487C"/>
          <w:spacing w:val="56"/>
        </w:rPr>
        <w:t xml:space="preserve"> </w:t>
      </w:r>
      <w:r>
        <w:rPr>
          <w:color w:val="1F487C"/>
        </w:rPr>
        <w:t>of</w:t>
      </w:r>
    </w:p>
    <w:p w14:paraId="7093EC3D" w14:textId="77777777" w:rsidR="003C1E8E" w:rsidRDefault="003C1E8E">
      <w:pPr>
        <w:jc w:val="both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75DAC3E3" w14:textId="77777777" w:rsidR="003C1E8E" w:rsidRDefault="00000000">
      <w:pPr>
        <w:pStyle w:val="a3"/>
        <w:spacing w:before="114"/>
        <w:ind w:left="2278"/>
      </w:pPr>
      <w:r>
        <w:rPr>
          <w:color w:val="1F487C"/>
        </w:rPr>
        <w:lastRenderedPageBreak/>
        <w:t>subparagraphs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B(5)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through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(7);</w:t>
      </w:r>
    </w:p>
    <w:p w14:paraId="6499D2AD" w14:textId="77777777" w:rsidR="003C1E8E" w:rsidRDefault="003C1E8E">
      <w:pPr>
        <w:pStyle w:val="a3"/>
        <w:spacing w:before="8"/>
        <w:rPr>
          <w:sz w:val="20"/>
        </w:rPr>
      </w:pPr>
    </w:p>
    <w:p w14:paraId="7C341062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8"/>
        <w:jc w:val="both"/>
        <w:rPr>
          <w:sz w:val="21"/>
        </w:rPr>
      </w:pPr>
      <w:r>
        <w:rPr>
          <w:color w:val="1F487C"/>
          <w:sz w:val="21"/>
        </w:rPr>
        <w:t>a life insurance contract with a coverage period that will end before the insured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attains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90,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satisfies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74658220" w14:textId="77777777" w:rsidR="003C1E8E" w:rsidRDefault="003C1E8E">
      <w:pPr>
        <w:pStyle w:val="a3"/>
        <w:spacing w:before="10"/>
        <w:rPr>
          <w:sz w:val="20"/>
        </w:rPr>
      </w:pPr>
    </w:p>
    <w:p w14:paraId="753DEFA5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periodic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premiums,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decrease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over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time,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least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annually during the period the contract is in existence or until the insured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attains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age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90,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whichever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shorter;</w:t>
      </w:r>
    </w:p>
    <w:p w14:paraId="641F8E0A" w14:textId="77777777" w:rsidR="003C1E8E" w:rsidRDefault="003C1E8E">
      <w:pPr>
        <w:pStyle w:val="a3"/>
        <w:spacing w:before="10"/>
        <w:rPr>
          <w:sz w:val="20"/>
        </w:rPr>
      </w:pPr>
    </w:p>
    <w:p w14:paraId="299914A3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value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(by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withdrawal,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loan,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otherwise)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without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terminating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contract;</w:t>
      </w:r>
    </w:p>
    <w:p w14:paraId="70B9867B" w14:textId="77777777" w:rsidR="003C1E8E" w:rsidRDefault="003C1E8E">
      <w:pPr>
        <w:pStyle w:val="a3"/>
        <w:spacing w:before="10"/>
        <w:rPr>
          <w:sz w:val="20"/>
        </w:rPr>
      </w:pPr>
    </w:p>
    <w:p w14:paraId="186911A6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the amount (other than a death benefit) payable upon cancellation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termination of the contract cannot exceed the aggregate premiums paid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contract,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less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sum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mortality,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morbidity,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expense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charges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(whether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actually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imposed)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period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periods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contract's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existence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amounts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paid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prior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cancellation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termination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11D6D59D" w14:textId="77777777" w:rsidR="003C1E8E" w:rsidRDefault="003C1E8E">
      <w:pPr>
        <w:pStyle w:val="a3"/>
      </w:pPr>
    </w:p>
    <w:p w14:paraId="79CDA65F" w14:textId="77777777" w:rsidR="003C1E8E" w:rsidRDefault="00000000">
      <w:pPr>
        <w:pStyle w:val="a5"/>
        <w:numPr>
          <w:ilvl w:val="3"/>
          <w:numId w:val="3"/>
        </w:numPr>
        <w:tabs>
          <w:tab w:val="left" w:pos="2999"/>
          <w:tab w:val="left" w:pos="3000"/>
        </w:tabs>
        <w:ind w:hanging="722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contract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held by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 transferee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value;</w:t>
      </w:r>
    </w:p>
    <w:p w14:paraId="61748F82" w14:textId="77777777" w:rsidR="003C1E8E" w:rsidRDefault="003C1E8E">
      <w:pPr>
        <w:pStyle w:val="a3"/>
        <w:spacing w:before="10"/>
        <w:rPr>
          <w:sz w:val="20"/>
        </w:rPr>
      </w:pPr>
    </w:p>
    <w:p w14:paraId="4FB257F3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9"/>
        <w:jc w:val="both"/>
        <w:rPr>
          <w:sz w:val="21"/>
        </w:rPr>
      </w:pPr>
      <w:r>
        <w:rPr>
          <w:color w:val="1F487C"/>
          <w:sz w:val="21"/>
        </w:rPr>
        <w:t>an account that is held solely by an estate if the documentation for such account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copy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deceased's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will 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death</w:t>
      </w:r>
      <w:r>
        <w:rPr>
          <w:color w:val="1F487C"/>
          <w:spacing w:val="2"/>
          <w:sz w:val="21"/>
        </w:rPr>
        <w:t xml:space="preserve"> </w:t>
      </w:r>
      <w:r>
        <w:rPr>
          <w:color w:val="1F487C"/>
          <w:sz w:val="21"/>
        </w:rPr>
        <w:t>certificate;</w:t>
      </w:r>
    </w:p>
    <w:p w14:paraId="07E4EA6F" w14:textId="77777777" w:rsidR="003C1E8E" w:rsidRDefault="003C1E8E">
      <w:pPr>
        <w:pStyle w:val="a3"/>
        <w:spacing w:before="9"/>
        <w:rPr>
          <w:sz w:val="20"/>
        </w:rPr>
      </w:pPr>
    </w:p>
    <w:p w14:paraId="7402600A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ind w:hanging="721"/>
        <w:rPr>
          <w:sz w:val="21"/>
        </w:rPr>
      </w:pPr>
      <w:r>
        <w:rPr>
          <w:color w:val="1F487C"/>
          <w:sz w:val="21"/>
        </w:rPr>
        <w:t>an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connection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following:</w:t>
      </w:r>
    </w:p>
    <w:p w14:paraId="1A2B56EC" w14:textId="77777777" w:rsidR="003C1E8E" w:rsidRDefault="003C1E8E">
      <w:pPr>
        <w:pStyle w:val="a3"/>
        <w:spacing w:before="11"/>
        <w:rPr>
          <w:sz w:val="20"/>
        </w:rPr>
      </w:pPr>
    </w:p>
    <w:p w14:paraId="0BB255CF" w14:textId="77777777" w:rsidR="003C1E8E" w:rsidRDefault="00000000">
      <w:pPr>
        <w:pStyle w:val="a5"/>
        <w:numPr>
          <w:ilvl w:val="3"/>
          <w:numId w:val="3"/>
        </w:numPr>
        <w:tabs>
          <w:tab w:val="left" w:pos="2999"/>
          <w:tab w:val="left" w:pos="3000"/>
        </w:tabs>
        <w:ind w:hanging="722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court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judgment;</w:t>
      </w:r>
    </w:p>
    <w:p w14:paraId="539290E8" w14:textId="77777777" w:rsidR="003C1E8E" w:rsidRDefault="003C1E8E">
      <w:pPr>
        <w:pStyle w:val="a3"/>
        <w:spacing w:before="9"/>
        <w:rPr>
          <w:sz w:val="20"/>
        </w:rPr>
      </w:pPr>
    </w:p>
    <w:p w14:paraId="38CE02A7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a sale, exchange, or lease of real or personal property, provided that 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satisfies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5248897F" w14:textId="77777777" w:rsidR="003C1E8E" w:rsidRDefault="003C1E8E">
      <w:pPr>
        <w:pStyle w:val="a3"/>
        <w:spacing w:before="9"/>
        <w:rPr>
          <w:sz w:val="20"/>
        </w:rPr>
      </w:pPr>
    </w:p>
    <w:p w14:paraId="43CFBC41" w14:textId="77777777" w:rsidR="003C1E8E" w:rsidRDefault="00000000">
      <w:pPr>
        <w:pStyle w:val="a5"/>
        <w:numPr>
          <w:ilvl w:val="4"/>
          <w:numId w:val="3"/>
        </w:numPr>
        <w:tabs>
          <w:tab w:val="left" w:pos="3719"/>
          <w:tab w:val="left" w:pos="3720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solely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down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payment,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earnest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money, deposit in an amount appropriate to secure an obligation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directly related to the transaction, or a similar payment, or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funded with a Financial Asset that is deposited in the account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connection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sale,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exchange,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lease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property,</w:t>
      </w:r>
    </w:p>
    <w:p w14:paraId="1375F1C4" w14:textId="77777777" w:rsidR="003C1E8E" w:rsidRDefault="003C1E8E">
      <w:pPr>
        <w:pStyle w:val="a3"/>
        <w:spacing w:before="10"/>
        <w:rPr>
          <w:sz w:val="20"/>
        </w:rPr>
      </w:pPr>
    </w:p>
    <w:p w14:paraId="2EC8B21D" w14:textId="77777777" w:rsidR="003C1E8E" w:rsidRDefault="00000000">
      <w:pPr>
        <w:pStyle w:val="a5"/>
        <w:numPr>
          <w:ilvl w:val="4"/>
          <w:numId w:val="3"/>
        </w:numPr>
        <w:tabs>
          <w:tab w:val="left" w:pos="3720"/>
        </w:tabs>
        <w:ind w:right="105"/>
        <w:jc w:val="both"/>
        <w:rPr>
          <w:sz w:val="21"/>
        </w:rPr>
      </w:pPr>
      <w:r>
        <w:rPr>
          <w:color w:val="1F487C"/>
          <w:spacing w:val="-1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account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used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solely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secure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obligation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 the purchaser to pay the purchase price for the property,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seller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pay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contingent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liability,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lessor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lessee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pay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for any damages relating to the leased property as agreed under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lease,</w:t>
      </w:r>
    </w:p>
    <w:p w14:paraId="6465C811" w14:textId="77777777" w:rsidR="003C1E8E" w:rsidRDefault="003C1E8E">
      <w:pPr>
        <w:pStyle w:val="a3"/>
        <w:spacing w:before="1"/>
      </w:pPr>
    </w:p>
    <w:p w14:paraId="2FB92398" w14:textId="77777777" w:rsidR="003C1E8E" w:rsidRDefault="00000000">
      <w:pPr>
        <w:pStyle w:val="a5"/>
        <w:numPr>
          <w:ilvl w:val="4"/>
          <w:numId w:val="3"/>
        </w:numPr>
        <w:tabs>
          <w:tab w:val="left" w:pos="3720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the assets of the account, including the income earned thereon,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will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paid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otherwise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distributed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benefit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purchaser,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seller,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lessor,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lessee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(including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satisfy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person's obligation) when the property is sold, exchanged,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surrendered,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lease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terminates,</w:t>
      </w:r>
    </w:p>
    <w:p w14:paraId="6C975BE0" w14:textId="77777777" w:rsidR="003C1E8E" w:rsidRDefault="003C1E8E">
      <w:pPr>
        <w:pStyle w:val="a3"/>
        <w:spacing w:before="9"/>
        <w:rPr>
          <w:sz w:val="20"/>
        </w:rPr>
      </w:pPr>
    </w:p>
    <w:p w14:paraId="05ACA288" w14:textId="77777777" w:rsidR="003C1E8E" w:rsidRDefault="00000000">
      <w:pPr>
        <w:pStyle w:val="a5"/>
        <w:numPr>
          <w:ilvl w:val="4"/>
          <w:numId w:val="3"/>
        </w:numPr>
        <w:tabs>
          <w:tab w:val="left" w:pos="3720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account is not a margin or similar account established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connection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sale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exchange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Asset,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4AE3DC26" w14:textId="77777777" w:rsidR="003C1E8E" w:rsidRDefault="003C1E8E">
      <w:pPr>
        <w:pStyle w:val="a3"/>
        <w:spacing w:before="10"/>
        <w:rPr>
          <w:sz w:val="20"/>
        </w:rPr>
      </w:pPr>
    </w:p>
    <w:p w14:paraId="2281861B" w14:textId="77777777" w:rsidR="003C1E8E" w:rsidRDefault="00000000">
      <w:pPr>
        <w:pStyle w:val="a5"/>
        <w:numPr>
          <w:ilvl w:val="4"/>
          <w:numId w:val="3"/>
        </w:numPr>
        <w:tabs>
          <w:tab w:val="left" w:pos="3720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associated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C(17)(f);</w:t>
      </w:r>
    </w:p>
    <w:p w14:paraId="5E028DA7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23012353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14"/>
        <w:ind w:right="104"/>
        <w:jc w:val="both"/>
        <w:rPr>
          <w:sz w:val="21"/>
        </w:rPr>
      </w:pPr>
      <w:r>
        <w:rPr>
          <w:color w:val="1F487C"/>
          <w:sz w:val="21"/>
        </w:rPr>
        <w:lastRenderedPageBreak/>
        <w:t>an obligation of a Financial Institution servicing a loan secured by real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property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set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aside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portion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payment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solely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facilitate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payment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taxes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insurance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related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real property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later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time;</w:t>
      </w:r>
    </w:p>
    <w:p w14:paraId="7DB4F0F4" w14:textId="77777777" w:rsidR="003C1E8E" w:rsidRDefault="003C1E8E">
      <w:pPr>
        <w:pStyle w:val="a3"/>
        <w:spacing w:before="10"/>
        <w:rPr>
          <w:sz w:val="20"/>
        </w:rPr>
      </w:pPr>
    </w:p>
    <w:p w14:paraId="218CBDA0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9"/>
        <w:jc w:val="both"/>
        <w:rPr>
          <w:sz w:val="21"/>
        </w:rPr>
      </w:pPr>
      <w:r>
        <w:rPr>
          <w:color w:val="1F487C"/>
          <w:sz w:val="21"/>
        </w:rPr>
        <w:t>an obligation of a Financial Institution solely to facilitate the payment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later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time;</w:t>
      </w:r>
    </w:p>
    <w:p w14:paraId="2F5355B4" w14:textId="77777777" w:rsidR="003C1E8E" w:rsidRDefault="003C1E8E">
      <w:pPr>
        <w:pStyle w:val="a3"/>
        <w:spacing w:before="9"/>
        <w:rPr>
          <w:sz w:val="20"/>
        </w:rPr>
      </w:pPr>
    </w:p>
    <w:p w14:paraId="2B0BA52C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hanging="721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Depository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satisfies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78CC4719" w14:textId="77777777" w:rsidR="003C1E8E" w:rsidRDefault="003C1E8E">
      <w:pPr>
        <w:pStyle w:val="a3"/>
        <w:spacing w:before="8"/>
        <w:rPr>
          <w:sz w:val="20"/>
        </w:rPr>
      </w:pPr>
    </w:p>
    <w:p w14:paraId="4FD07A2D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spacing w:before="1"/>
        <w:ind w:right="103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exists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solely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because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makes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payment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excess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of a balance due with respect to a credit card or other revolving credit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facility and the overpayment is not immediately returned to the customer;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0BEBE000" w14:textId="77777777" w:rsidR="003C1E8E" w:rsidRDefault="003C1E8E">
      <w:pPr>
        <w:pStyle w:val="a3"/>
      </w:pPr>
    </w:p>
    <w:p w14:paraId="72FD16B2" w14:textId="77777777" w:rsidR="003C1E8E" w:rsidRDefault="00000000">
      <w:pPr>
        <w:pStyle w:val="a5"/>
        <w:numPr>
          <w:ilvl w:val="3"/>
          <w:numId w:val="3"/>
        </w:numPr>
        <w:tabs>
          <w:tab w:val="left" w:pos="3000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beginning on or before the date prescribed by the Competent Authority 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Financial Institution implements policies and procedures either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prevent a customer from making an overpayment in excess of USD 50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000,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ensure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overpayment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excess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amount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refunded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within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60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days,</w:t>
      </w:r>
      <w:r>
        <w:rPr>
          <w:color w:val="1F487C"/>
          <w:spacing w:val="-17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applying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rules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set forth in paragraph C of Section VII for currency translation. For this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customer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overpayment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refer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credit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balances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extent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disputed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charges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but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include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credit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balances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resulting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merchandise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returns;</w:t>
      </w:r>
    </w:p>
    <w:p w14:paraId="725C9B6E" w14:textId="77777777" w:rsidR="003C1E8E" w:rsidRDefault="003C1E8E">
      <w:pPr>
        <w:pStyle w:val="a3"/>
        <w:spacing w:before="11"/>
        <w:rPr>
          <w:sz w:val="20"/>
        </w:rPr>
      </w:pPr>
    </w:p>
    <w:p w14:paraId="65C3B309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any other account that presents a low risk of being used to evade tax, has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substantially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characteristics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C(17)(a)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(f),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included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list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Excluded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Accounts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referred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Schedule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1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(Additional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definitions)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Rules,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provided that the status of such account as an Excluded Account does not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frustrate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Common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Standard.</w:t>
      </w:r>
    </w:p>
    <w:p w14:paraId="1FB845A6" w14:textId="77777777" w:rsidR="003C1E8E" w:rsidRDefault="003C1E8E">
      <w:pPr>
        <w:pStyle w:val="a3"/>
        <w:spacing w:before="9"/>
        <w:rPr>
          <w:sz w:val="20"/>
        </w:rPr>
      </w:pPr>
    </w:p>
    <w:p w14:paraId="7B54C1ED" w14:textId="77777777" w:rsidR="003C1E8E" w:rsidRDefault="00000000">
      <w:pPr>
        <w:pStyle w:val="1"/>
        <w:numPr>
          <w:ilvl w:val="0"/>
          <w:numId w:val="3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Reportable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Account</w:t>
      </w:r>
    </w:p>
    <w:p w14:paraId="7DA08C04" w14:textId="77777777" w:rsidR="003C1E8E" w:rsidRDefault="003C1E8E">
      <w:pPr>
        <w:pStyle w:val="a3"/>
        <w:spacing w:before="11"/>
        <w:rPr>
          <w:rFonts w:ascii="Arial"/>
          <w:b/>
          <w:sz w:val="20"/>
        </w:rPr>
      </w:pPr>
    </w:p>
    <w:p w14:paraId="13287D73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Reportable Account</w:t>
      </w:r>
      <w:r>
        <w:rPr>
          <w:color w:val="1F487C"/>
          <w:sz w:val="21"/>
        </w:rPr>
        <w:t>” means a Financial Account that is maintained by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 Financial Institution and is held by one or more Reportable Persons or by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one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Controlling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Person,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it has been identified as such pursuant to the due diligence procedures described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Sections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II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through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VII.</w:t>
      </w:r>
    </w:p>
    <w:p w14:paraId="13617255" w14:textId="77777777" w:rsidR="003C1E8E" w:rsidRDefault="003C1E8E">
      <w:pPr>
        <w:pStyle w:val="a3"/>
        <w:spacing w:before="9"/>
        <w:rPr>
          <w:sz w:val="20"/>
        </w:rPr>
      </w:pPr>
    </w:p>
    <w:p w14:paraId="1C6BDA48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Reportable Person</w:t>
      </w:r>
      <w:r>
        <w:rPr>
          <w:color w:val="1F487C"/>
          <w:sz w:val="21"/>
        </w:rPr>
        <w:t>” means a Reportable Jurisdiction Person other than: (i) a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corporation the stock of which is regularly traded on one or more established securities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markets; (ii) any corporation that is a Related Entity of a corporation described in clause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(i);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(iii)</w:t>
      </w:r>
      <w:r>
        <w:rPr>
          <w:color w:val="1F487C"/>
          <w:spacing w:val="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5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15"/>
          <w:sz w:val="21"/>
        </w:rPr>
        <w:t xml:space="preserve"> </w:t>
      </w:r>
      <w:r>
        <w:rPr>
          <w:color w:val="1F487C"/>
          <w:sz w:val="21"/>
        </w:rPr>
        <w:t>Entity;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(iv)</w:t>
      </w:r>
      <w:r>
        <w:rPr>
          <w:color w:val="1F487C"/>
          <w:spacing w:val="14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14"/>
          <w:sz w:val="21"/>
        </w:rPr>
        <w:t xml:space="preserve"> </w:t>
      </w:r>
      <w:r>
        <w:rPr>
          <w:color w:val="1F487C"/>
          <w:sz w:val="21"/>
        </w:rPr>
        <w:t>International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Organisation;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(v)</w:t>
      </w:r>
      <w:r>
        <w:rPr>
          <w:color w:val="1F487C"/>
          <w:spacing w:val="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2"/>
          <w:sz w:val="21"/>
        </w:rPr>
        <w:t xml:space="preserve"> </w:t>
      </w:r>
      <w:r>
        <w:rPr>
          <w:color w:val="1F487C"/>
          <w:sz w:val="21"/>
        </w:rPr>
        <w:t>Central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Bank;</w:t>
      </w:r>
      <w:r>
        <w:rPr>
          <w:color w:val="1F487C"/>
          <w:spacing w:val="13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70A1C6DB" w14:textId="77777777" w:rsidR="003C1E8E" w:rsidRDefault="00000000">
      <w:pPr>
        <w:pStyle w:val="a5"/>
        <w:numPr>
          <w:ilvl w:val="0"/>
          <w:numId w:val="2"/>
        </w:numPr>
        <w:tabs>
          <w:tab w:val="left" w:pos="1910"/>
        </w:tabs>
        <w:spacing w:line="240" w:lineRule="exact"/>
        <w:ind w:hanging="352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Institution.</w:t>
      </w:r>
    </w:p>
    <w:p w14:paraId="0956C370" w14:textId="77777777" w:rsidR="003C1E8E" w:rsidRDefault="003C1E8E">
      <w:pPr>
        <w:pStyle w:val="a3"/>
        <w:spacing w:before="11"/>
        <w:rPr>
          <w:sz w:val="20"/>
        </w:rPr>
      </w:pPr>
    </w:p>
    <w:p w14:paraId="6094472C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/>
        <w:jc w:val="both"/>
        <w:rPr>
          <w:sz w:val="21"/>
        </w:rPr>
      </w:pPr>
      <w:r>
        <w:rPr>
          <w:color w:val="1F487C"/>
          <w:spacing w:val="-1"/>
          <w:sz w:val="21"/>
        </w:rPr>
        <w:t>The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pacing w:val="-1"/>
          <w:sz w:val="21"/>
        </w:rPr>
        <w:t>term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pacing w:val="-1"/>
          <w:sz w:val="21"/>
        </w:rPr>
        <w:t>“</w:t>
      </w:r>
      <w:r>
        <w:rPr>
          <w:rFonts w:ascii="Arial" w:hAnsi="Arial"/>
          <w:b/>
          <w:color w:val="1F487C"/>
          <w:spacing w:val="-1"/>
          <w:sz w:val="21"/>
        </w:rPr>
        <w:t>Reportable</w:t>
      </w:r>
      <w:r>
        <w:rPr>
          <w:rFonts w:ascii="Arial" w:hAnsi="Arial"/>
          <w:b/>
          <w:color w:val="1F487C"/>
          <w:spacing w:val="-1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Jurisdiction</w:t>
      </w:r>
      <w:r>
        <w:rPr>
          <w:rFonts w:ascii="Arial" w:hAnsi="Arial"/>
          <w:b/>
          <w:color w:val="1F487C"/>
          <w:spacing w:val="-12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Person</w:t>
      </w:r>
      <w:r>
        <w:rPr>
          <w:color w:val="1F487C"/>
          <w:sz w:val="21"/>
        </w:rPr>
        <w:t>”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individual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 a Reportable Jurisdiction under the tax laws of such jurisdiction, or an estate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decedent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was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Reportable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Jurisdiction.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purpose,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as a partnership, limited liability partnership or similar legal arrangement, which has no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shall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place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effective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management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situated.</w:t>
      </w:r>
    </w:p>
    <w:p w14:paraId="337B589F" w14:textId="77777777" w:rsidR="003C1E8E" w:rsidRDefault="003C1E8E">
      <w:pPr>
        <w:pStyle w:val="a3"/>
        <w:spacing w:before="11"/>
        <w:rPr>
          <w:sz w:val="20"/>
        </w:rPr>
      </w:pPr>
    </w:p>
    <w:p w14:paraId="1E03AC59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Reportable Jurisdiction</w:t>
      </w:r>
      <w:r>
        <w:rPr>
          <w:color w:val="1F487C"/>
          <w:sz w:val="21"/>
        </w:rPr>
        <w:t>” means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 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which is identified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published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list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specified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Schedule 1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(Additional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Definitions)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these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Rules.</w:t>
      </w:r>
    </w:p>
    <w:p w14:paraId="0DF78AFB" w14:textId="77777777" w:rsidR="003C1E8E" w:rsidRDefault="003C1E8E">
      <w:pPr>
        <w:pStyle w:val="a3"/>
        <w:spacing w:before="9"/>
        <w:rPr>
          <w:sz w:val="20"/>
        </w:rPr>
      </w:pPr>
    </w:p>
    <w:p w14:paraId="6C9B7EF2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38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4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Participating</w:t>
      </w:r>
      <w:r>
        <w:rPr>
          <w:rFonts w:ascii="Arial" w:hAnsi="Arial"/>
          <w:b/>
          <w:color w:val="1F487C"/>
          <w:spacing w:val="37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Jurisdiction</w:t>
      </w:r>
      <w:r>
        <w:rPr>
          <w:color w:val="1F487C"/>
          <w:sz w:val="21"/>
        </w:rPr>
        <w:t>”</w:t>
      </w:r>
      <w:r>
        <w:rPr>
          <w:color w:val="1F487C"/>
          <w:spacing w:val="36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3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39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37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38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39"/>
          <w:sz w:val="21"/>
        </w:rPr>
        <w:t xml:space="preserve"> </w:t>
      </w:r>
      <w:r>
        <w:rPr>
          <w:color w:val="1F487C"/>
          <w:sz w:val="21"/>
        </w:rPr>
        <w:t>identified</w:t>
      </w:r>
      <w:r>
        <w:rPr>
          <w:color w:val="1F487C"/>
          <w:spacing w:val="3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39"/>
          <w:sz w:val="21"/>
        </w:rPr>
        <w:t xml:space="preserve"> </w:t>
      </w:r>
      <w:r>
        <w:rPr>
          <w:color w:val="1F487C"/>
          <w:sz w:val="21"/>
        </w:rPr>
        <w:t>the</w:t>
      </w:r>
    </w:p>
    <w:p w14:paraId="2461F9DC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5DBB2EC8" w14:textId="77777777" w:rsidR="003C1E8E" w:rsidRDefault="00000000">
      <w:pPr>
        <w:pStyle w:val="a3"/>
        <w:spacing w:before="114"/>
        <w:ind w:left="307"/>
        <w:jc w:val="center"/>
      </w:pPr>
      <w:r>
        <w:rPr>
          <w:color w:val="1F487C"/>
        </w:rPr>
        <w:lastRenderedPageBreak/>
        <w:t>published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list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specified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Schedule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(Additional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Definitions)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these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Rules.</w:t>
      </w:r>
    </w:p>
    <w:p w14:paraId="70FEA1E5" w14:textId="77777777" w:rsidR="003C1E8E" w:rsidRDefault="003C1E8E">
      <w:pPr>
        <w:pStyle w:val="a3"/>
        <w:spacing w:before="8"/>
        <w:rPr>
          <w:sz w:val="20"/>
        </w:rPr>
      </w:pPr>
    </w:p>
    <w:p w14:paraId="7395B5F7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/>
        <w:ind w:right="106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Controlling Persons</w:t>
      </w:r>
      <w:r>
        <w:rPr>
          <w:color w:val="1F487C"/>
          <w:sz w:val="21"/>
        </w:rPr>
        <w:t>” means the natural persons who exercise control over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 Entity. In the case of a trust, that term means the settlor(s), the trustee(s),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protector(s) (if any), the beneficiary(ies) or class(es) of beneficiaries, and any 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natural person(s) exercising ultimate effective control over the trust, and in the case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legal arrangement other than a trust, such term means persons in equivalent or similar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positions.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“Controlling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Persons”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interpreted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manner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consistent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 Action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Task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Force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Recommendations.</w:t>
      </w:r>
    </w:p>
    <w:p w14:paraId="5172B499" w14:textId="77777777" w:rsidR="003C1E8E" w:rsidRDefault="003C1E8E">
      <w:pPr>
        <w:pStyle w:val="a3"/>
      </w:pPr>
    </w:p>
    <w:p w14:paraId="388732C4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NFE</w:t>
      </w:r>
      <w:r>
        <w:rPr>
          <w:color w:val="1F487C"/>
          <w:sz w:val="21"/>
        </w:rPr>
        <w:t>”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 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Institution.</w:t>
      </w:r>
    </w:p>
    <w:p w14:paraId="35B3533C" w14:textId="77777777" w:rsidR="003C1E8E" w:rsidRDefault="003C1E8E">
      <w:pPr>
        <w:pStyle w:val="a3"/>
        <w:spacing w:before="8"/>
        <w:rPr>
          <w:sz w:val="20"/>
        </w:rPr>
      </w:pPr>
    </w:p>
    <w:p w14:paraId="3B8CE9F5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7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Passive NFE</w:t>
      </w:r>
      <w:r>
        <w:rPr>
          <w:color w:val="1F487C"/>
          <w:sz w:val="21"/>
        </w:rPr>
        <w:t>” means any: (i) NFE that is not an Active NFE; or (ii)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Investment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A(6)(b)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Institution.</w:t>
      </w:r>
    </w:p>
    <w:p w14:paraId="27F82895" w14:textId="77777777" w:rsidR="003C1E8E" w:rsidRDefault="003C1E8E">
      <w:pPr>
        <w:pStyle w:val="a3"/>
      </w:pPr>
    </w:p>
    <w:p w14:paraId="7639A807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Active</w:t>
      </w:r>
      <w:r>
        <w:rPr>
          <w:rFonts w:ascii="Arial" w:hAnsi="Arial"/>
          <w:b/>
          <w:color w:val="1F487C"/>
          <w:spacing w:val="-1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NFE</w:t>
      </w:r>
      <w:r>
        <w:rPr>
          <w:color w:val="1F487C"/>
          <w:sz w:val="21"/>
        </w:rPr>
        <w:t>”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meets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criteria:</w:t>
      </w:r>
    </w:p>
    <w:p w14:paraId="1CF014D3" w14:textId="77777777" w:rsidR="003C1E8E" w:rsidRDefault="003C1E8E">
      <w:pPr>
        <w:pStyle w:val="a3"/>
        <w:spacing w:before="11"/>
        <w:rPr>
          <w:sz w:val="20"/>
        </w:rPr>
      </w:pPr>
    </w:p>
    <w:p w14:paraId="415B94EE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less than 50% of the NFE's gross income for the preceding calendar year 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passive income and less than 50% of the assets held by the NFE during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preceding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calendar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year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assets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produce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 are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held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production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income;</w:t>
      </w:r>
    </w:p>
    <w:p w14:paraId="716D43BA" w14:textId="77777777" w:rsidR="003C1E8E" w:rsidRDefault="003C1E8E">
      <w:pPr>
        <w:pStyle w:val="a3"/>
        <w:spacing w:before="9"/>
        <w:rPr>
          <w:sz w:val="20"/>
        </w:rPr>
      </w:pPr>
    </w:p>
    <w:p w14:paraId="07CC2B8A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stock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regularly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traded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securities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market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NFE is a Related Entity of an Entity the stock of which is regularly traded on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securities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market;</w:t>
      </w:r>
    </w:p>
    <w:p w14:paraId="3EAEEF13" w14:textId="77777777" w:rsidR="003C1E8E" w:rsidRDefault="003C1E8E">
      <w:pPr>
        <w:pStyle w:val="a3"/>
        <w:spacing w:before="10"/>
        <w:rPr>
          <w:sz w:val="20"/>
        </w:rPr>
      </w:pPr>
    </w:p>
    <w:p w14:paraId="5816909B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7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Governmental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Entity,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International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Organisation,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Central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Bank,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wholly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owned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one or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more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foregoing;</w:t>
      </w:r>
    </w:p>
    <w:p w14:paraId="74B668F1" w14:textId="77777777" w:rsidR="003C1E8E" w:rsidRDefault="003C1E8E">
      <w:pPr>
        <w:pStyle w:val="a3"/>
        <w:spacing w:before="10"/>
        <w:rPr>
          <w:sz w:val="20"/>
        </w:rPr>
      </w:pPr>
    </w:p>
    <w:p w14:paraId="14E4CF34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substantially all of the activities of the NFE consist of holding (in whole or in part)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 outstanding stock of, or providing financing and services to, one or more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subsidiaries that engage in trades or businesses other than the business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Institution, except that an Entity does not qualify for this status if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functions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holds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itself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out)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fund,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private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equity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fund, venture capital fund, leveraged buyout fund, or any investment vehicle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whose purpose is to acquire or fund companies and then hold interests in those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companies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capital assets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purposes;</w:t>
      </w:r>
    </w:p>
    <w:p w14:paraId="28EDB5DD" w14:textId="77777777" w:rsidR="003C1E8E" w:rsidRDefault="003C1E8E">
      <w:pPr>
        <w:pStyle w:val="a3"/>
        <w:spacing w:before="10"/>
        <w:rPr>
          <w:sz w:val="20"/>
        </w:rPr>
      </w:pPr>
    </w:p>
    <w:p w14:paraId="4266AD10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5"/>
        <w:jc w:val="both"/>
        <w:rPr>
          <w:sz w:val="21"/>
        </w:rPr>
      </w:pPr>
      <w:r>
        <w:rPr>
          <w:color w:val="1F487C"/>
          <w:sz w:val="21"/>
        </w:rPr>
        <w:t>the NFE is not yet operating a business and has no prior operating history, but is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investing capital into assets with the intent to operate a business other than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Institution,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provided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qualify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exception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after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24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months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after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date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initial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organisation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NFE;</w:t>
      </w:r>
    </w:p>
    <w:p w14:paraId="780A071D" w14:textId="77777777" w:rsidR="003C1E8E" w:rsidRDefault="003C1E8E">
      <w:pPr>
        <w:pStyle w:val="a3"/>
      </w:pPr>
    </w:p>
    <w:p w14:paraId="33BFEE9A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the NFE was not a Financial Institution in the past five (5) years, and is in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process of liquidating its assets or is reorganising with the intent to continue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recommence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operations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business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Financial Institution;</w:t>
      </w:r>
    </w:p>
    <w:p w14:paraId="65316894" w14:textId="77777777" w:rsidR="003C1E8E" w:rsidRDefault="003C1E8E">
      <w:pPr>
        <w:pStyle w:val="a3"/>
        <w:spacing w:before="10"/>
        <w:rPr>
          <w:sz w:val="20"/>
        </w:rPr>
      </w:pPr>
    </w:p>
    <w:p w14:paraId="3385DF6A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8"/>
        <w:jc w:val="both"/>
        <w:rPr>
          <w:sz w:val="21"/>
        </w:rPr>
      </w:pPr>
      <w:r>
        <w:rPr>
          <w:color w:val="1F487C"/>
          <w:sz w:val="21"/>
        </w:rPr>
        <w:t>the NFE primarily engages in financing and hedging transactions with, or for,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Related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Entities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are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Institutions,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does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provide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financing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 hedging services to any Entity that is not a Related Entity, provided that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group of any such Related Entities is primarily engaged in a business other than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31D8C3B2" w14:textId="77777777" w:rsidR="003C1E8E" w:rsidRDefault="003C1E8E">
      <w:pPr>
        <w:pStyle w:val="a3"/>
        <w:spacing w:before="9"/>
        <w:rPr>
          <w:sz w:val="20"/>
        </w:rPr>
      </w:pPr>
    </w:p>
    <w:p w14:paraId="63D84380" w14:textId="77777777" w:rsidR="003C1E8E" w:rsidRDefault="00000000">
      <w:pPr>
        <w:pStyle w:val="a5"/>
        <w:numPr>
          <w:ilvl w:val="2"/>
          <w:numId w:val="3"/>
        </w:numPr>
        <w:tabs>
          <w:tab w:val="left" w:pos="2278"/>
          <w:tab w:val="left" w:pos="2279"/>
        </w:tabs>
        <w:spacing w:before="1"/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meets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all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following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requirements:</w:t>
      </w:r>
    </w:p>
    <w:p w14:paraId="7AA27C68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468BAC19" w14:textId="77777777" w:rsidR="003C1E8E" w:rsidRDefault="00000000">
      <w:pPr>
        <w:pStyle w:val="a5"/>
        <w:numPr>
          <w:ilvl w:val="2"/>
          <w:numId w:val="3"/>
        </w:numPr>
        <w:tabs>
          <w:tab w:val="left" w:pos="3000"/>
        </w:tabs>
        <w:spacing w:before="114"/>
        <w:ind w:left="2999" w:right="106" w:hanging="721"/>
        <w:jc w:val="both"/>
        <w:rPr>
          <w:sz w:val="21"/>
        </w:rPr>
      </w:pPr>
      <w:r>
        <w:rPr>
          <w:color w:val="1F487C"/>
          <w:sz w:val="21"/>
        </w:rPr>
        <w:lastRenderedPageBreak/>
        <w:t>it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established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operated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exclusively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religious, charitable, scientific, artistic, cultural, athletic, or educational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purposes; or it is established and operated in its jurisdiction of residence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professional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organisation,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business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league,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chamber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commerce, labour organisation, agricultural or horticultural organisation,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civic league or an organisation operated exclusively for the promotion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social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welfare;</w:t>
      </w:r>
    </w:p>
    <w:p w14:paraId="775620E8" w14:textId="77777777" w:rsidR="003C1E8E" w:rsidRDefault="003C1E8E">
      <w:pPr>
        <w:pStyle w:val="a3"/>
        <w:spacing w:before="9"/>
        <w:rPr>
          <w:sz w:val="20"/>
        </w:rPr>
      </w:pPr>
    </w:p>
    <w:p w14:paraId="3E395EB7" w14:textId="77777777" w:rsidR="003C1E8E" w:rsidRDefault="00000000">
      <w:pPr>
        <w:pStyle w:val="a5"/>
        <w:numPr>
          <w:ilvl w:val="1"/>
          <w:numId w:val="2"/>
        </w:numPr>
        <w:tabs>
          <w:tab w:val="left" w:pos="2999"/>
          <w:tab w:val="left" w:pos="3000"/>
        </w:tabs>
        <w:ind w:hanging="722"/>
        <w:rPr>
          <w:sz w:val="21"/>
        </w:rPr>
      </w:pPr>
      <w:r>
        <w:rPr>
          <w:color w:val="1F487C"/>
          <w:sz w:val="21"/>
        </w:rPr>
        <w:t>it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exempt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from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residence;</w:t>
      </w:r>
    </w:p>
    <w:p w14:paraId="39F364D4" w14:textId="77777777" w:rsidR="003C1E8E" w:rsidRDefault="003C1E8E">
      <w:pPr>
        <w:pStyle w:val="a3"/>
      </w:pPr>
    </w:p>
    <w:p w14:paraId="496FE465" w14:textId="77777777" w:rsidR="003C1E8E" w:rsidRDefault="00000000">
      <w:pPr>
        <w:pStyle w:val="a5"/>
        <w:numPr>
          <w:ilvl w:val="1"/>
          <w:numId w:val="2"/>
        </w:numPr>
        <w:tabs>
          <w:tab w:val="left" w:pos="3000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it has no shareholders or members who have a proprietary or beneficial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interest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assets;</w:t>
      </w:r>
    </w:p>
    <w:p w14:paraId="6499C630" w14:textId="77777777" w:rsidR="003C1E8E" w:rsidRDefault="003C1E8E">
      <w:pPr>
        <w:pStyle w:val="a3"/>
        <w:spacing w:before="9"/>
        <w:rPr>
          <w:sz w:val="20"/>
        </w:rPr>
      </w:pPr>
    </w:p>
    <w:p w14:paraId="7A5514EC" w14:textId="77777777" w:rsidR="003C1E8E" w:rsidRDefault="00000000">
      <w:pPr>
        <w:pStyle w:val="a5"/>
        <w:numPr>
          <w:ilvl w:val="1"/>
          <w:numId w:val="2"/>
        </w:numPr>
        <w:tabs>
          <w:tab w:val="left" w:pos="3000"/>
        </w:tabs>
        <w:ind w:right="102"/>
        <w:jc w:val="both"/>
        <w:rPr>
          <w:sz w:val="21"/>
        </w:rPr>
      </w:pPr>
      <w:r>
        <w:rPr>
          <w:color w:val="1F487C"/>
          <w:sz w:val="21"/>
        </w:rPr>
        <w:t>the applicable laws of the NFE's jurisdiction of residence or the NFE's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formation documents do not permit any income or assets of the NFE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 distributed to, or applied for the benefit of, a private person or non-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charitable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conduct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NFE's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charitable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activities,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payment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reasonable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compensation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services rendered, or as payment representing the fair market value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property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purchased;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</w:p>
    <w:p w14:paraId="2D109ABF" w14:textId="77777777" w:rsidR="003C1E8E" w:rsidRDefault="003C1E8E">
      <w:pPr>
        <w:pStyle w:val="a3"/>
        <w:spacing w:before="10"/>
        <w:rPr>
          <w:sz w:val="20"/>
        </w:rPr>
      </w:pPr>
    </w:p>
    <w:p w14:paraId="710D5259" w14:textId="77777777" w:rsidR="003C1E8E" w:rsidRDefault="00000000">
      <w:pPr>
        <w:pStyle w:val="a5"/>
        <w:numPr>
          <w:ilvl w:val="1"/>
          <w:numId w:val="2"/>
        </w:numPr>
        <w:tabs>
          <w:tab w:val="left" w:pos="3000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the applicable laws of the NFE's jurisdiction of residence or the NFE's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formation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require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upon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NFE's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liquidation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dissolution, all of its assets be distributed to a Governmental Entity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 non-profit organisation, or escheat to the government of the NFE's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political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subdivision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thereof.</w:t>
      </w:r>
    </w:p>
    <w:p w14:paraId="271D0CAE" w14:textId="77777777" w:rsidR="003C1E8E" w:rsidRDefault="003C1E8E">
      <w:pPr>
        <w:pStyle w:val="a3"/>
        <w:spacing w:before="8"/>
        <w:rPr>
          <w:sz w:val="12"/>
        </w:rPr>
      </w:pPr>
    </w:p>
    <w:p w14:paraId="207C3BDD" w14:textId="77777777" w:rsidR="003C1E8E" w:rsidRDefault="00000000">
      <w:pPr>
        <w:pStyle w:val="1"/>
        <w:numPr>
          <w:ilvl w:val="0"/>
          <w:numId w:val="3"/>
        </w:numPr>
        <w:tabs>
          <w:tab w:val="left" w:pos="838"/>
          <w:tab w:val="left" w:pos="839"/>
        </w:tabs>
        <w:spacing w:before="94"/>
        <w:ind w:hanging="721"/>
      </w:pPr>
      <w:r>
        <w:rPr>
          <w:color w:val="1F487C"/>
        </w:rPr>
        <w:t>Miscellaneous</w:t>
      </w:r>
    </w:p>
    <w:p w14:paraId="59116028" w14:textId="77777777" w:rsidR="003C1E8E" w:rsidRDefault="003C1E8E">
      <w:pPr>
        <w:pStyle w:val="a3"/>
        <w:rPr>
          <w:rFonts w:ascii="Arial"/>
          <w:b/>
        </w:rPr>
      </w:pPr>
    </w:p>
    <w:p w14:paraId="0AA2B454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5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Account Holder</w:t>
      </w:r>
      <w:r>
        <w:rPr>
          <w:color w:val="1F487C"/>
          <w:sz w:val="21"/>
        </w:rPr>
        <w:t>” means the person listed or identified as the holder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Account by the Financial Institution that maintains the account. A person, other</w:t>
      </w:r>
      <w:r>
        <w:rPr>
          <w:color w:val="1F487C"/>
          <w:spacing w:val="-57"/>
          <w:sz w:val="21"/>
        </w:rPr>
        <w:t xml:space="preserve"> </w:t>
      </w:r>
      <w:r>
        <w:rPr>
          <w:color w:val="1F487C"/>
          <w:sz w:val="21"/>
        </w:rPr>
        <w:t>than a Financial Institution, holding a Financial Account for the benefit or account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person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agent,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custodian,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nominee,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signatory,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investment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advisor,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intermediary,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treated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holding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Directive,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other person is treated as holding the account. In the case of a Cash Value Insurance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 or an Annuity Contract, the Account Holder is any person entitled to access 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Cash Value or change the beneficiary of the contract. If no person can access the Cash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Value or change the beneficiary, the Account Holder is any person named as the owner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 the contract and any person with a vested entitlement to payment under the terms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 contract. Upon the maturity of a Cash Value Insurance Contract or an Annuity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Contract, each person entitled to receive a payment under the contract is treated as an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1EECAD2B" w14:textId="77777777" w:rsidR="003C1E8E" w:rsidRDefault="003C1E8E">
      <w:pPr>
        <w:pStyle w:val="a3"/>
        <w:spacing w:before="10"/>
        <w:rPr>
          <w:sz w:val="20"/>
        </w:rPr>
      </w:pPr>
    </w:p>
    <w:p w14:paraId="78BC1C5D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4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AML/KYC Procedures</w:t>
      </w:r>
      <w:r>
        <w:rPr>
          <w:color w:val="1F487C"/>
          <w:sz w:val="21"/>
        </w:rPr>
        <w:t>” means the customer due diligence procedures of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pursuant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anti-money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laundering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pacing w:val="-1"/>
          <w:sz w:val="21"/>
        </w:rPr>
        <w:t>requirements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pacing w:val="-1"/>
          <w:sz w:val="21"/>
        </w:rPr>
        <w:t>which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Acting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Law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AIFC and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legal act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Republic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Kazakhstan.</w:t>
      </w:r>
    </w:p>
    <w:p w14:paraId="63992281" w14:textId="77777777" w:rsidR="003C1E8E" w:rsidRDefault="003C1E8E">
      <w:pPr>
        <w:pStyle w:val="a3"/>
        <w:spacing w:before="9"/>
        <w:rPr>
          <w:sz w:val="20"/>
        </w:rPr>
      </w:pPr>
    </w:p>
    <w:p w14:paraId="04CD9F7C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ind w:right="107" w:hanging="720"/>
        <w:jc w:val="both"/>
        <w:rPr>
          <w:sz w:val="21"/>
        </w:rPr>
      </w:pPr>
      <w:r>
        <w:rPr>
          <w:color w:val="1F487C"/>
          <w:sz w:val="21"/>
        </w:rPr>
        <w:t>The term “</w:t>
      </w:r>
      <w:r>
        <w:rPr>
          <w:rFonts w:ascii="Arial" w:hAnsi="Arial"/>
          <w:b/>
          <w:color w:val="1F487C"/>
          <w:sz w:val="21"/>
        </w:rPr>
        <w:t>Entity</w:t>
      </w:r>
      <w:r>
        <w:rPr>
          <w:color w:val="1F487C"/>
          <w:sz w:val="21"/>
        </w:rPr>
        <w:t>” means a legal person or a legal arrangement, such as a corporation,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partnership,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trust,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foundation.</w:t>
      </w:r>
    </w:p>
    <w:p w14:paraId="5F6C0BBF" w14:textId="77777777" w:rsidR="003C1E8E" w:rsidRDefault="003C1E8E">
      <w:pPr>
        <w:pStyle w:val="a3"/>
      </w:pPr>
    </w:p>
    <w:p w14:paraId="4F0B84F7" w14:textId="77777777" w:rsidR="003C1E8E" w:rsidRDefault="00000000">
      <w:pPr>
        <w:pStyle w:val="a5"/>
        <w:numPr>
          <w:ilvl w:val="1"/>
          <w:numId w:val="3"/>
        </w:numPr>
        <w:tabs>
          <w:tab w:val="left" w:pos="1559"/>
        </w:tabs>
        <w:spacing w:before="1" w:line="241" w:lineRule="exact"/>
        <w:ind w:hanging="721"/>
        <w:jc w:val="both"/>
        <w:rPr>
          <w:sz w:val="21"/>
        </w:rPr>
      </w:pPr>
      <w:r>
        <w:rPr>
          <w:color w:val="1F487C"/>
          <w:sz w:val="21"/>
        </w:rPr>
        <w:t>An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Related</w:t>
      </w:r>
      <w:r>
        <w:rPr>
          <w:rFonts w:ascii="Arial" w:hAnsi="Arial"/>
          <w:b/>
          <w:color w:val="1F487C"/>
          <w:spacing w:val="-14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Entity</w:t>
      </w:r>
      <w:r>
        <w:rPr>
          <w:color w:val="1F487C"/>
          <w:sz w:val="21"/>
        </w:rPr>
        <w:t>”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another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(a)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either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controls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Entity;</w:t>
      </w:r>
    </w:p>
    <w:p w14:paraId="07F8C4C3" w14:textId="77777777" w:rsidR="003C1E8E" w:rsidRDefault="00000000">
      <w:pPr>
        <w:pStyle w:val="a3"/>
        <w:ind w:left="1558" w:right="105"/>
        <w:jc w:val="both"/>
      </w:pPr>
      <w:r>
        <w:rPr>
          <w:color w:val="1F487C"/>
        </w:rPr>
        <w:t>(b) the two Entities are under common control; or (c) the two Entities are Investment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Entities described in subparagraph A(6)(b), are under common management, and such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management fulfils the due diligence obligations of such Investment Entities. For this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purpose</w:t>
      </w:r>
      <w:r>
        <w:rPr>
          <w:color w:val="1F487C"/>
          <w:spacing w:val="12"/>
        </w:rPr>
        <w:t xml:space="preserve"> </w:t>
      </w:r>
      <w:r>
        <w:rPr>
          <w:color w:val="1F487C"/>
        </w:rPr>
        <w:t>control</w:t>
      </w:r>
      <w:r>
        <w:rPr>
          <w:color w:val="1F487C"/>
          <w:spacing w:val="12"/>
        </w:rPr>
        <w:t xml:space="preserve"> </w:t>
      </w:r>
      <w:r>
        <w:rPr>
          <w:color w:val="1F487C"/>
        </w:rPr>
        <w:t>includes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direct</w:t>
      </w:r>
      <w:r>
        <w:rPr>
          <w:color w:val="1F487C"/>
          <w:spacing w:val="12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indirect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ownership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more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than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50%</w:t>
      </w:r>
      <w:r>
        <w:rPr>
          <w:color w:val="1F487C"/>
          <w:spacing w:val="12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vote</w:t>
      </w:r>
      <w:r>
        <w:rPr>
          <w:color w:val="1F487C"/>
          <w:spacing w:val="13"/>
        </w:rPr>
        <w:t xml:space="preserve"> </w:t>
      </w:r>
      <w:r>
        <w:rPr>
          <w:color w:val="1F487C"/>
        </w:rPr>
        <w:t>and</w:t>
      </w:r>
    </w:p>
    <w:p w14:paraId="6DA115D3" w14:textId="77777777" w:rsidR="003C1E8E" w:rsidRDefault="003C1E8E">
      <w:pPr>
        <w:jc w:val="both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57CF2734" w14:textId="77777777" w:rsidR="003C1E8E" w:rsidRDefault="00000000">
      <w:pPr>
        <w:pStyle w:val="a3"/>
        <w:spacing w:before="114"/>
        <w:ind w:left="1558"/>
        <w:jc w:val="both"/>
      </w:pPr>
      <w:r>
        <w:rPr>
          <w:color w:val="1F487C"/>
        </w:rPr>
        <w:lastRenderedPageBreak/>
        <w:t>value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Entity.</w:t>
      </w:r>
    </w:p>
    <w:p w14:paraId="411FD0EE" w14:textId="77777777" w:rsidR="003C1E8E" w:rsidRDefault="003C1E8E">
      <w:pPr>
        <w:pStyle w:val="a3"/>
        <w:spacing w:before="8"/>
        <w:rPr>
          <w:sz w:val="20"/>
        </w:rPr>
      </w:pPr>
    </w:p>
    <w:p w14:paraId="7C9F0888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spacing w:before="1"/>
        <w:ind w:right="108" w:hanging="720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24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TIN</w:t>
      </w:r>
      <w:r>
        <w:rPr>
          <w:color w:val="1F487C"/>
          <w:sz w:val="21"/>
        </w:rPr>
        <w:t>”</w:t>
      </w:r>
      <w:r>
        <w:rPr>
          <w:color w:val="1F487C"/>
          <w:spacing w:val="21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23"/>
          <w:sz w:val="21"/>
        </w:rPr>
        <w:t xml:space="preserve"> </w:t>
      </w:r>
      <w:r>
        <w:rPr>
          <w:color w:val="1F487C"/>
          <w:sz w:val="21"/>
        </w:rPr>
        <w:t>Taxpayer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Identification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Number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functional</w:t>
      </w:r>
      <w:r>
        <w:rPr>
          <w:color w:val="1F487C"/>
          <w:spacing w:val="23"/>
          <w:sz w:val="21"/>
        </w:rPr>
        <w:t xml:space="preserve"> </w:t>
      </w:r>
      <w:r>
        <w:rPr>
          <w:color w:val="1F487C"/>
          <w:sz w:val="21"/>
        </w:rPr>
        <w:t>equivalent</w:t>
      </w:r>
      <w:r>
        <w:rPr>
          <w:color w:val="1F487C"/>
          <w:spacing w:val="2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2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absence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Taxpayer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Identification Number).</w:t>
      </w:r>
    </w:p>
    <w:p w14:paraId="7C1753F2" w14:textId="77777777" w:rsidR="003C1E8E" w:rsidRDefault="003C1E8E">
      <w:pPr>
        <w:pStyle w:val="a3"/>
      </w:pPr>
    </w:p>
    <w:p w14:paraId="25FC6593" w14:textId="77777777" w:rsidR="003C1E8E" w:rsidRDefault="00000000">
      <w:pPr>
        <w:pStyle w:val="a5"/>
        <w:numPr>
          <w:ilvl w:val="1"/>
          <w:numId w:val="3"/>
        </w:numPr>
        <w:tabs>
          <w:tab w:val="left" w:pos="1558"/>
          <w:tab w:val="left" w:pos="1559"/>
        </w:tabs>
        <w:ind w:hanging="721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term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Documentary</w:t>
      </w:r>
      <w:r>
        <w:rPr>
          <w:rFonts w:ascii="Arial" w:hAnsi="Arial"/>
          <w:b/>
          <w:color w:val="1F487C"/>
          <w:spacing w:val="-5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Evidence</w:t>
      </w:r>
      <w:r>
        <w:rPr>
          <w:color w:val="1F487C"/>
          <w:sz w:val="21"/>
        </w:rPr>
        <w:t>”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following:</w:t>
      </w:r>
    </w:p>
    <w:p w14:paraId="5ED17937" w14:textId="77777777" w:rsidR="003C1E8E" w:rsidRDefault="003C1E8E">
      <w:pPr>
        <w:pStyle w:val="a3"/>
        <w:spacing w:before="8"/>
        <w:rPr>
          <w:sz w:val="20"/>
        </w:rPr>
      </w:pPr>
    </w:p>
    <w:p w14:paraId="25241164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spacing w:before="1"/>
        <w:ind w:right="105" w:hanging="732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certificate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residence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issued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authorised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body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(for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example,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a government or agency thereof, or a municipality) of the jurisdiction in which the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payee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claims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resident;</w:t>
      </w:r>
    </w:p>
    <w:p w14:paraId="73BBFE12" w14:textId="77777777" w:rsidR="003C1E8E" w:rsidRDefault="003C1E8E">
      <w:pPr>
        <w:pStyle w:val="a3"/>
        <w:spacing w:before="10"/>
        <w:rPr>
          <w:sz w:val="20"/>
        </w:rPr>
      </w:pPr>
    </w:p>
    <w:p w14:paraId="0E0EE317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with respect to an individual, any valid identification issued by an authorised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body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example,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agency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thereof,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municipality),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individual's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name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typically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used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identification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purposes;</w:t>
      </w:r>
    </w:p>
    <w:p w14:paraId="6C2AA838" w14:textId="77777777" w:rsidR="003C1E8E" w:rsidRDefault="003C1E8E">
      <w:pPr>
        <w:pStyle w:val="a3"/>
      </w:pPr>
    </w:p>
    <w:p w14:paraId="3B845565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9"/>
        <w:jc w:val="both"/>
        <w:rPr>
          <w:sz w:val="21"/>
        </w:rPr>
      </w:pPr>
      <w:r>
        <w:rPr>
          <w:color w:val="1F487C"/>
          <w:sz w:val="21"/>
        </w:rPr>
        <w:t>with respect to an Entity, any official documentation issued by an authorised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body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example,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government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agency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thereof,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municipality) that includes the name of the Entity and either the address of its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principal office in the jurisdiction in which it claims to be a resident or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was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incorporated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organised;</w:t>
      </w:r>
    </w:p>
    <w:p w14:paraId="5ECCD0A4" w14:textId="77777777" w:rsidR="003C1E8E" w:rsidRDefault="003C1E8E">
      <w:pPr>
        <w:pStyle w:val="a3"/>
        <w:spacing w:before="10"/>
        <w:rPr>
          <w:sz w:val="20"/>
        </w:rPr>
      </w:pPr>
    </w:p>
    <w:p w14:paraId="726D1252" w14:textId="77777777" w:rsidR="003C1E8E" w:rsidRDefault="00000000">
      <w:pPr>
        <w:pStyle w:val="a5"/>
        <w:numPr>
          <w:ilvl w:val="2"/>
          <w:numId w:val="3"/>
        </w:numPr>
        <w:tabs>
          <w:tab w:val="left" w:pos="227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any audited financial statement, third-party credit report, bankruptcy filing, 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securities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regulator's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report.</w:t>
      </w:r>
    </w:p>
    <w:p w14:paraId="5D64BF76" w14:textId="77777777" w:rsidR="003C1E8E" w:rsidRDefault="003C1E8E">
      <w:pPr>
        <w:pStyle w:val="a3"/>
        <w:spacing w:before="9"/>
        <w:rPr>
          <w:sz w:val="20"/>
        </w:rPr>
      </w:pPr>
    </w:p>
    <w:p w14:paraId="7D11EC74" w14:textId="77777777" w:rsidR="003C1E8E" w:rsidRDefault="00000000">
      <w:pPr>
        <w:pStyle w:val="a3"/>
        <w:spacing w:before="1"/>
        <w:ind w:left="1558" w:right="102"/>
        <w:jc w:val="both"/>
      </w:pPr>
      <w:r>
        <w:rPr>
          <w:color w:val="1F487C"/>
        </w:rPr>
        <w:t>With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Pre-existing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Account,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Institutions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use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Documentary Evidence any classification in the Reporting Financial Institution's records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Holder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was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determined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based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standardised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industry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coding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system,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was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recorded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Institution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consistent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its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normal business practices for purposes of AML/KYC Procedures or another regulatory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purposes (other than for tax purposes) and that was implemented by the Reporting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Financial Institution prior to the date used to classify the Financial Account as a Pre-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existing Account, provided that the Reporting Financial Institution does not know or does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not have reason to know that such classification is incorrect or unreliable. The term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“standardised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industry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coding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system”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means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coding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system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used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classify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establishments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business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type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purposes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other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than tax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purposes.</w:t>
      </w:r>
    </w:p>
    <w:p w14:paraId="33A90F22" w14:textId="77777777" w:rsidR="003C1E8E" w:rsidRDefault="003C1E8E">
      <w:pPr>
        <w:jc w:val="both"/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77B661E4" w14:textId="77777777" w:rsidR="003C1E8E" w:rsidRDefault="00000000">
      <w:pPr>
        <w:pStyle w:val="1"/>
        <w:spacing w:before="114"/>
      </w:pPr>
      <w:bookmarkStart w:id="15" w:name="_bookmark15"/>
      <w:bookmarkEnd w:id="15"/>
      <w:r>
        <w:rPr>
          <w:color w:val="1F487C"/>
        </w:rPr>
        <w:lastRenderedPageBreak/>
        <w:t>SECTION IX: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COMPLEMENTARY REPORTING AND DUE DILIGENCE RULES FOR FINANCIAL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INFORMATION</w:t>
      </w:r>
    </w:p>
    <w:p w14:paraId="2AD6602A" w14:textId="77777777" w:rsidR="003C1E8E" w:rsidRDefault="003C1E8E">
      <w:pPr>
        <w:pStyle w:val="a3"/>
        <w:spacing w:before="9"/>
        <w:rPr>
          <w:rFonts w:ascii="Arial"/>
          <w:b/>
          <w:sz w:val="20"/>
        </w:rPr>
      </w:pPr>
    </w:p>
    <w:p w14:paraId="7D33FA4E" w14:textId="77777777" w:rsidR="003C1E8E" w:rsidRDefault="00000000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721"/>
        <w:rPr>
          <w:rFonts w:ascii="Arial"/>
          <w:b/>
          <w:sz w:val="21"/>
        </w:rPr>
      </w:pPr>
      <w:r>
        <w:rPr>
          <w:rFonts w:ascii="Arial"/>
          <w:b/>
          <w:color w:val="1F487C"/>
          <w:sz w:val="21"/>
        </w:rPr>
        <w:t>Change</w:t>
      </w:r>
      <w:r>
        <w:rPr>
          <w:rFonts w:ascii="Arial"/>
          <w:b/>
          <w:color w:val="1F487C"/>
          <w:spacing w:val="-3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in</w:t>
      </w:r>
      <w:r>
        <w:rPr>
          <w:rFonts w:ascii="Arial"/>
          <w:b/>
          <w:color w:val="1F487C"/>
          <w:spacing w:val="-2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circumstances</w:t>
      </w:r>
    </w:p>
    <w:p w14:paraId="4E167460" w14:textId="77777777" w:rsidR="003C1E8E" w:rsidRDefault="003C1E8E">
      <w:pPr>
        <w:pStyle w:val="a3"/>
        <w:spacing w:before="10"/>
        <w:rPr>
          <w:rFonts w:ascii="Arial"/>
          <w:b/>
          <w:sz w:val="20"/>
        </w:rPr>
      </w:pPr>
    </w:p>
    <w:p w14:paraId="4E7B7266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spacing w:before="1"/>
        <w:ind w:right="105"/>
        <w:jc w:val="both"/>
        <w:rPr>
          <w:sz w:val="21"/>
        </w:rPr>
      </w:pPr>
      <w:r>
        <w:rPr>
          <w:color w:val="1F487C"/>
          <w:sz w:val="21"/>
        </w:rPr>
        <w:t>A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“</w:t>
      </w:r>
      <w:r>
        <w:rPr>
          <w:rFonts w:ascii="Arial" w:hAnsi="Arial"/>
          <w:b/>
          <w:color w:val="1F487C"/>
          <w:sz w:val="21"/>
        </w:rPr>
        <w:t>change</w:t>
      </w:r>
      <w:r>
        <w:rPr>
          <w:rFonts w:ascii="Arial" w:hAnsi="Arial"/>
          <w:b/>
          <w:color w:val="1F487C"/>
          <w:spacing w:val="-5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in</w:t>
      </w:r>
      <w:r>
        <w:rPr>
          <w:rFonts w:ascii="Arial" w:hAnsi="Arial"/>
          <w:b/>
          <w:color w:val="1F487C"/>
          <w:spacing w:val="-5"/>
          <w:sz w:val="21"/>
        </w:rPr>
        <w:t xml:space="preserve"> </w:t>
      </w:r>
      <w:r>
        <w:rPr>
          <w:rFonts w:ascii="Arial" w:hAnsi="Arial"/>
          <w:b/>
          <w:color w:val="1F487C"/>
          <w:sz w:val="21"/>
        </w:rPr>
        <w:t>circumstances</w:t>
      </w:r>
      <w:r>
        <w:rPr>
          <w:color w:val="1F487C"/>
          <w:sz w:val="21"/>
        </w:rPr>
        <w:t>”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includes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change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results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addition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relevant to a person's status or otherwise conflicts with such person's status. In addition,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change in circumstances includes any change or addition of information to the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Holder's account (including the addition, substitution, or other change of an Account Holder)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or any change or addition of information to any account associated with such account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(applying the account aggregation rules described in subparagraphs C(1) through (3)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VII)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if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change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addition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information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affects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status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Holder.</w:t>
      </w:r>
    </w:p>
    <w:p w14:paraId="70E07FA1" w14:textId="77777777" w:rsidR="003C1E8E" w:rsidRDefault="003C1E8E">
      <w:pPr>
        <w:pStyle w:val="a3"/>
        <w:spacing w:before="9"/>
        <w:rPr>
          <w:sz w:val="20"/>
        </w:rPr>
      </w:pPr>
    </w:p>
    <w:p w14:paraId="6F8D35C0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00"/>
        <w:jc w:val="both"/>
        <w:rPr>
          <w:sz w:val="21"/>
        </w:rPr>
      </w:pPr>
      <w:r>
        <w:rPr>
          <w:color w:val="1F487C"/>
          <w:sz w:val="21"/>
        </w:rPr>
        <w:t>If a Reporting Financial Institution has relied on the residence address test described in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subparagraph B(1) of Section III and there is a change in circumstances that causes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know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have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reason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know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original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other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equivalent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documentation)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incorrect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unreliable,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 Institution must, by the later of the last day of the relevant calendar year, or 90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calendar days following the notice or discovery of such change in circumstances, obtain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self-certification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new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establish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residence(s)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purposes of the Account Holder. If the Reporting Financial Institution cannot obtain the self-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certification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new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Documentary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Evidence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date,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must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apply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electronic record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search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procedure described 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subparagraphs B(2) through</w:t>
      </w:r>
    </w:p>
    <w:p w14:paraId="1754071B" w14:textId="77777777" w:rsidR="003C1E8E" w:rsidRDefault="00000000">
      <w:pPr>
        <w:pStyle w:val="a3"/>
        <w:ind w:left="1198"/>
        <w:jc w:val="both"/>
      </w:pPr>
      <w:r>
        <w:rPr>
          <w:color w:val="1F487C"/>
        </w:rPr>
        <w:t>(6)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III.</w:t>
      </w:r>
    </w:p>
    <w:p w14:paraId="0DA15022" w14:textId="77777777" w:rsidR="003C1E8E" w:rsidRDefault="003C1E8E">
      <w:pPr>
        <w:pStyle w:val="a3"/>
        <w:spacing w:before="11"/>
        <w:rPr>
          <w:sz w:val="20"/>
        </w:rPr>
      </w:pPr>
    </w:p>
    <w:p w14:paraId="008BDA1C" w14:textId="77777777" w:rsidR="003C1E8E" w:rsidRDefault="00000000">
      <w:pPr>
        <w:pStyle w:val="1"/>
        <w:numPr>
          <w:ilvl w:val="0"/>
          <w:numId w:val="1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Self-certification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Entity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Accounts</w:t>
      </w:r>
    </w:p>
    <w:p w14:paraId="103B08AA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43C826D8" w14:textId="77777777" w:rsidR="003C1E8E" w:rsidRDefault="00000000">
      <w:pPr>
        <w:pStyle w:val="a3"/>
        <w:ind w:left="118" w:right="103"/>
        <w:jc w:val="both"/>
      </w:pPr>
      <w:r>
        <w:rPr>
          <w:color w:val="1F487C"/>
        </w:rPr>
        <w:t>With respect to New Entity Accounts, for the purposes of determining whether a Controlling Person of 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Passive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NFE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Reportable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Person,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Institution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may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only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rely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self-certification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from either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Account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Holder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Controlling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Person.</w:t>
      </w:r>
    </w:p>
    <w:p w14:paraId="7086FD93" w14:textId="77777777" w:rsidR="003C1E8E" w:rsidRDefault="003C1E8E">
      <w:pPr>
        <w:pStyle w:val="a3"/>
      </w:pPr>
    </w:p>
    <w:p w14:paraId="05BAF57B" w14:textId="77777777" w:rsidR="003C1E8E" w:rsidRDefault="00000000">
      <w:pPr>
        <w:pStyle w:val="1"/>
        <w:numPr>
          <w:ilvl w:val="0"/>
          <w:numId w:val="1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Residence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Financial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Institution</w:t>
      </w:r>
    </w:p>
    <w:p w14:paraId="70681392" w14:textId="77777777" w:rsidR="003C1E8E" w:rsidRDefault="003C1E8E">
      <w:pPr>
        <w:pStyle w:val="a3"/>
        <w:spacing w:before="11"/>
        <w:rPr>
          <w:rFonts w:ascii="Arial"/>
          <w:b/>
          <w:sz w:val="20"/>
        </w:rPr>
      </w:pPr>
    </w:p>
    <w:p w14:paraId="63C3C877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A Financial Institution is “</w:t>
      </w:r>
      <w:r>
        <w:rPr>
          <w:rFonts w:ascii="Arial" w:hAnsi="Arial"/>
          <w:b/>
          <w:color w:val="1F487C"/>
          <w:sz w:val="21"/>
        </w:rPr>
        <w:t>resident</w:t>
      </w:r>
      <w:r>
        <w:rPr>
          <w:color w:val="1F487C"/>
          <w:sz w:val="21"/>
        </w:rPr>
        <w:t>” in a Participating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 if it is subject to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 of such Participating Jurisdiction in that the Participating Jurisdiction is able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enforce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reporting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Institution).</w:t>
      </w:r>
    </w:p>
    <w:p w14:paraId="68EE63F4" w14:textId="77777777" w:rsidR="003C1E8E" w:rsidRDefault="003C1E8E">
      <w:pPr>
        <w:pStyle w:val="a3"/>
        <w:spacing w:before="10"/>
        <w:rPr>
          <w:sz w:val="20"/>
        </w:rPr>
      </w:pPr>
    </w:p>
    <w:p w14:paraId="1C7D88F8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03"/>
        <w:jc w:val="both"/>
        <w:rPr>
          <w:sz w:val="21"/>
        </w:rPr>
      </w:pPr>
      <w:r>
        <w:rPr>
          <w:color w:val="1F487C"/>
          <w:sz w:val="21"/>
        </w:rPr>
        <w:t>In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(irrespective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Jurisdiction),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considered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 a Participating Jurisdiction if one or more of its trustees are resident in such 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except if the trust reports all the information required to be reported under these Rules with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respect to Reportable Accounts maintained by the trust to another Participating Jurisdiction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because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resident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tax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 other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16FC5934" w14:textId="77777777" w:rsidR="003C1E8E" w:rsidRDefault="003C1E8E">
      <w:pPr>
        <w:pStyle w:val="a3"/>
        <w:spacing w:before="9"/>
        <w:rPr>
          <w:sz w:val="20"/>
        </w:rPr>
      </w:pPr>
    </w:p>
    <w:p w14:paraId="69F6E1D3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06"/>
        <w:jc w:val="both"/>
        <w:rPr>
          <w:sz w:val="21"/>
        </w:rPr>
      </w:pPr>
      <w:r>
        <w:rPr>
          <w:color w:val="1F487C"/>
          <w:sz w:val="21"/>
        </w:rPr>
        <w:t>Where a Financial Institution (other than a trust) does not have a residence for tax purposes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(for example, because it is treated as fiscally transparent, or it is located in a jurisdiction that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pacing w:val="-1"/>
          <w:sz w:val="21"/>
        </w:rPr>
        <w:t>does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pacing w:val="-1"/>
          <w:sz w:val="21"/>
        </w:rPr>
        <w:t>not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have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income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tax),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considered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2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thus,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if:</w:t>
      </w:r>
    </w:p>
    <w:p w14:paraId="3F4255DC" w14:textId="77777777" w:rsidR="003C1E8E" w:rsidRDefault="003C1E8E">
      <w:pPr>
        <w:pStyle w:val="a3"/>
      </w:pPr>
    </w:p>
    <w:p w14:paraId="6EE4BC93" w14:textId="77777777" w:rsidR="003C1E8E" w:rsidRDefault="00000000">
      <w:pPr>
        <w:pStyle w:val="a5"/>
        <w:numPr>
          <w:ilvl w:val="2"/>
          <w:numId w:val="1"/>
        </w:numPr>
        <w:tabs>
          <w:tab w:val="left" w:pos="1907"/>
        </w:tabs>
        <w:ind w:hanging="709"/>
        <w:jc w:val="both"/>
        <w:rPr>
          <w:sz w:val="21"/>
        </w:rPr>
      </w:pPr>
      <w:r>
        <w:rPr>
          <w:color w:val="1F487C"/>
          <w:sz w:val="21"/>
        </w:rPr>
        <w:t>it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incorporated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under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laws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Jurisdiction;</w:t>
      </w:r>
    </w:p>
    <w:p w14:paraId="58234392" w14:textId="77777777" w:rsidR="003C1E8E" w:rsidRDefault="003C1E8E">
      <w:pPr>
        <w:pStyle w:val="a3"/>
        <w:spacing w:before="8"/>
        <w:rPr>
          <w:sz w:val="20"/>
        </w:rPr>
      </w:pPr>
    </w:p>
    <w:p w14:paraId="5BE40EBB" w14:textId="77777777" w:rsidR="003C1E8E" w:rsidRDefault="00000000">
      <w:pPr>
        <w:pStyle w:val="a5"/>
        <w:numPr>
          <w:ilvl w:val="2"/>
          <w:numId w:val="1"/>
        </w:numPr>
        <w:tabs>
          <w:tab w:val="left" w:pos="1918"/>
          <w:tab w:val="left" w:pos="1919"/>
        </w:tabs>
        <w:ind w:left="1918" w:right="104" w:hanging="720"/>
        <w:rPr>
          <w:sz w:val="21"/>
        </w:rPr>
      </w:pPr>
      <w:r>
        <w:rPr>
          <w:color w:val="1F487C"/>
          <w:sz w:val="21"/>
        </w:rPr>
        <w:t>it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has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place</w:t>
      </w:r>
      <w:r>
        <w:rPr>
          <w:color w:val="1F487C"/>
          <w:spacing w:val="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2"/>
          <w:sz w:val="21"/>
        </w:rPr>
        <w:t xml:space="preserve"> </w:t>
      </w:r>
      <w:r>
        <w:rPr>
          <w:color w:val="1F487C"/>
          <w:sz w:val="21"/>
        </w:rPr>
        <w:t>management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(including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effective management)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Jurisdiction;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or</w:t>
      </w:r>
    </w:p>
    <w:p w14:paraId="5715FBD7" w14:textId="77777777" w:rsidR="003C1E8E" w:rsidRDefault="003C1E8E">
      <w:pPr>
        <w:pStyle w:val="a3"/>
      </w:pPr>
    </w:p>
    <w:p w14:paraId="016B5421" w14:textId="77777777" w:rsidR="003C1E8E" w:rsidRDefault="00000000">
      <w:pPr>
        <w:pStyle w:val="a5"/>
        <w:numPr>
          <w:ilvl w:val="2"/>
          <w:numId w:val="1"/>
        </w:numPr>
        <w:tabs>
          <w:tab w:val="left" w:pos="1964"/>
          <w:tab w:val="left" w:pos="1965"/>
        </w:tabs>
        <w:spacing w:before="1"/>
        <w:ind w:left="1964" w:hanging="767"/>
        <w:rPr>
          <w:sz w:val="21"/>
        </w:rPr>
      </w:pPr>
      <w:r>
        <w:rPr>
          <w:color w:val="1F487C"/>
          <w:sz w:val="21"/>
        </w:rPr>
        <w:t>it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subject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supervision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Jurisdiction.</w:t>
      </w:r>
    </w:p>
    <w:p w14:paraId="0D87347B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16F518E5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spacing w:before="114"/>
        <w:ind w:right="105"/>
        <w:jc w:val="both"/>
        <w:rPr>
          <w:sz w:val="21"/>
        </w:rPr>
      </w:pPr>
      <w:r>
        <w:rPr>
          <w:color w:val="1F487C"/>
          <w:sz w:val="21"/>
        </w:rPr>
        <w:lastRenderedPageBreak/>
        <w:t>Where a Financial Institution (other than a trust) is resident in two or more Participating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Jurisdiction, such Financial Institution will be subject to the reporting and due diligence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obligations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Participating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Jurisdiction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maintains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Account(s).</w:t>
      </w:r>
    </w:p>
    <w:p w14:paraId="53C8CFBC" w14:textId="77777777" w:rsidR="003C1E8E" w:rsidRDefault="003C1E8E">
      <w:pPr>
        <w:pStyle w:val="a3"/>
        <w:spacing w:before="10"/>
        <w:rPr>
          <w:sz w:val="20"/>
        </w:rPr>
      </w:pPr>
    </w:p>
    <w:p w14:paraId="59D64CE1" w14:textId="77777777" w:rsidR="003C1E8E" w:rsidRDefault="00000000">
      <w:pPr>
        <w:pStyle w:val="1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721"/>
      </w:pPr>
      <w:r>
        <w:rPr>
          <w:color w:val="1F487C"/>
        </w:rPr>
        <w:t>Account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maintained</w:t>
      </w:r>
    </w:p>
    <w:p w14:paraId="0D50335A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58CEAE7A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13"/>
        <w:jc w:val="both"/>
        <w:rPr>
          <w:sz w:val="21"/>
        </w:rPr>
      </w:pPr>
      <w:r>
        <w:rPr>
          <w:color w:val="1F487C"/>
          <w:sz w:val="21"/>
        </w:rPr>
        <w:t>In general, an account would be considered to be maintained by a Financial Institution as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follows:</w:t>
      </w:r>
    </w:p>
    <w:p w14:paraId="0C0873A9" w14:textId="77777777" w:rsidR="003C1E8E" w:rsidRDefault="003C1E8E">
      <w:pPr>
        <w:pStyle w:val="a3"/>
        <w:spacing w:before="9"/>
        <w:rPr>
          <w:sz w:val="20"/>
        </w:rPr>
      </w:pPr>
    </w:p>
    <w:p w14:paraId="3B49DF1B" w14:textId="77777777" w:rsidR="003C1E8E" w:rsidRDefault="00000000">
      <w:pPr>
        <w:pStyle w:val="a5"/>
        <w:numPr>
          <w:ilvl w:val="2"/>
          <w:numId w:val="1"/>
        </w:numPr>
        <w:tabs>
          <w:tab w:val="left" w:pos="1919"/>
        </w:tabs>
        <w:spacing w:before="1"/>
        <w:ind w:left="1918" w:right="106" w:hanging="720"/>
        <w:jc w:val="both"/>
        <w:rPr>
          <w:sz w:val="21"/>
        </w:rPr>
      </w:pPr>
      <w:r>
        <w:rPr>
          <w:color w:val="1F487C"/>
          <w:sz w:val="21"/>
        </w:rPr>
        <w:t>in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case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Custodial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holds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custody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over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the assets in the account (including a Financial Institution that holds assets in street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name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Holder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institution);</w:t>
      </w:r>
    </w:p>
    <w:p w14:paraId="1C00D7F1" w14:textId="77777777" w:rsidR="003C1E8E" w:rsidRDefault="003C1E8E">
      <w:pPr>
        <w:pStyle w:val="a3"/>
        <w:spacing w:before="10"/>
        <w:rPr>
          <w:sz w:val="20"/>
        </w:rPr>
      </w:pPr>
    </w:p>
    <w:p w14:paraId="6768F6D0" w14:textId="77777777" w:rsidR="003C1E8E" w:rsidRDefault="00000000">
      <w:pPr>
        <w:pStyle w:val="a5"/>
        <w:numPr>
          <w:ilvl w:val="2"/>
          <w:numId w:val="1"/>
        </w:numPr>
        <w:tabs>
          <w:tab w:val="left" w:pos="1919"/>
        </w:tabs>
        <w:ind w:left="1918" w:right="110" w:hanging="720"/>
        <w:jc w:val="both"/>
        <w:rPr>
          <w:sz w:val="21"/>
        </w:rPr>
      </w:pPr>
      <w:r>
        <w:rPr>
          <w:color w:val="1F487C"/>
          <w:sz w:val="21"/>
        </w:rPr>
        <w:t>in the case of a Depository Account, by the Financial Institution that is obligated to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make payments with respect to the account (excluding an agent of a Financial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regardless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whether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agent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Institution);</w:t>
      </w:r>
    </w:p>
    <w:p w14:paraId="40D18798" w14:textId="77777777" w:rsidR="003C1E8E" w:rsidRDefault="003C1E8E">
      <w:pPr>
        <w:pStyle w:val="a3"/>
        <w:spacing w:before="11"/>
        <w:rPr>
          <w:sz w:val="20"/>
        </w:rPr>
      </w:pPr>
    </w:p>
    <w:p w14:paraId="414B99A0" w14:textId="77777777" w:rsidR="003C1E8E" w:rsidRDefault="00000000">
      <w:pPr>
        <w:pStyle w:val="a5"/>
        <w:numPr>
          <w:ilvl w:val="2"/>
          <w:numId w:val="1"/>
        </w:numPr>
        <w:tabs>
          <w:tab w:val="left" w:pos="1919"/>
        </w:tabs>
        <w:ind w:left="1918" w:right="107" w:hanging="720"/>
        <w:jc w:val="both"/>
        <w:rPr>
          <w:sz w:val="21"/>
        </w:rPr>
      </w:pPr>
      <w:r>
        <w:rPr>
          <w:color w:val="1F487C"/>
          <w:sz w:val="21"/>
        </w:rPr>
        <w:t>in the case of any equity or debt interest in a Financial Institution that constitutes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Financial Institution;</w:t>
      </w:r>
    </w:p>
    <w:p w14:paraId="0C516CF0" w14:textId="77777777" w:rsidR="003C1E8E" w:rsidRDefault="003C1E8E">
      <w:pPr>
        <w:pStyle w:val="a3"/>
        <w:spacing w:before="9"/>
        <w:rPr>
          <w:sz w:val="20"/>
        </w:rPr>
      </w:pPr>
    </w:p>
    <w:p w14:paraId="2ACCF68D" w14:textId="77777777" w:rsidR="003C1E8E" w:rsidRDefault="00000000">
      <w:pPr>
        <w:pStyle w:val="a5"/>
        <w:numPr>
          <w:ilvl w:val="2"/>
          <w:numId w:val="1"/>
        </w:numPr>
        <w:tabs>
          <w:tab w:val="left" w:pos="1919"/>
        </w:tabs>
        <w:ind w:left="1918" w:right="109" w:hanging="720"/>
        <w:jc w:val="both"/>
        <w:rPr>
          <w:sz w:val="21"/>
        </w:rPr>
      </w:pPr>
      <w:r>
        <w:rPr>
          <w:color w:val="1F487C"/>
          <w:sz w:val="21"/>
        </w:rPr>
        <w:t>in the case of a Cash Value Insurance Contract or an Annuity Contract, by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obligated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make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payments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contract.</w:t>
      </w:r>
    </w:p>
    <w:p w14:paraId="141B3E04" w14:textId="77777777" w:rsidR="003C1E8E" w:rsidRDefault="003C1E8E">
      <w:pPr>
        <w:pStyle w:val="a3"/>
      </w:pPr>
    </w:p>
    <w:p w14:paraId="7426DB2B" w14:textId="77777777" w:rsidR="003C1E8E" w:rsidRDefault="00000000">
      <w:pPr>
        <w:pStyle w:val="1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721"/>
      </w:pPr>
      <w:r>
        <w:rPr>
          <w:color w:val="1F487C"/>
        </w:rPr>
        <w:t>Trusts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are Passive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NFEs</w:t>
      </w:r>
    </w:p>
    <w:p w14:paraId="11B2F7E9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19DD5FB7" w14:textId="77777777" w:rsidR="003C1E8E" w:rsidRDefault="00000000">
      <w:pPr>
        <w:pStyle w:val="a5"/>
        <w:numPr>
          <w:ilvl w:val="1"/>
          <w:numId w:val="1"/>
        </w:numPr>
        <w:tabs>
          <w:tab w:val="left" w:pos="1204"/>
        </w:tabs>
        <w:ind w:left="1203" w:right="104" w:hanging="737"/>
        <w:jc w:val="both"/>
        <w:rPr>
          <w:sz w:val="21"/>
        </w:rPr>
      </w:pPr>
      <w:r>
        <w:rPr>
          <w:color w:val="1F487C"/>
          <w:sz w:val="21"/>
        </w:rPr>
        <w:t>An Entity such as a partnership, limited liability partnership or similar legal arrangement that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has no residence for tax purposes, according to subparagraph D(3) of Section VIII, shall be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treated as resident in the jurisdiction in which its place of effective management is situated.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For these purposes, a legal person or a legal arrangement is considered “similar” to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partnership and a limited liability partnership where it is not treated as a taxable unit in a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Participating Jurisdiction under the tax laws of such jurisdiction. However, in order to avoid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duplicate reporting (given the wide scope of the term “Controlling Persons” in the case of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trusts),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trust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that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Passive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NFE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may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be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considered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similar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legal arrangement.</w:t>
      </w:r>
    </w:p>
    <w:p w14:paraId="5CADC08D" w14:textId="77777777" w:rsidR="003C1E8E" w:rsidRDefault="003C1E8E">
      <w:pPr>
        <w:pStyle w:val="a3"/>
        <w:spacing w:before="11"/>
        <w:rPr>
          <w:sz w:val="20"/>
        </w:rPr>
      </w:pPr>
    </w:p>
    <w:p w14:paraId="10C0CF98" w14:textId="77777777" w:rsidR="003C1E8E" w:rsidRDefault="00000000">
      <w:pPr>
        <w:pStyle w:val="1"/>
        <w:numPr>
          <w:ilvl w:val="0"/>
          <w:numId w:val="1"/>
        </w:numPr>
        <w:tabs>
          <w:tab w:val="left" w:pos="838"/>
          <w:tab w:val="left" w:pos="839"/>
        </w:tabs>
        <w:ind w:hanging="721"/>
      </w:pPr>
      <w:r>
        <w:rPr>
          <w:color w:val="1F487C"/>
        </w:rPr>
        <w:t>Address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Entity's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principal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office</w:t>
      </w:r>
    </w:p>
    <w:p w14:paraId="4FE8C30C" w14:textId="77777777" w:rsidR="003C1E8E" w:rsidRDefault="003C1E8E">
      <w:pPr>
        <w:pStyle w:val="a3"/>
        <w:spacing w:before="11"/>
        <w:rPr>
          <w:rFonts w:ascii="Arial"/>
          <w:b/>
          <w:sz w:val="20"/>
        </w:rPr>
      </w:pPr>
    </w:p>
    <w:p w14:paraId="2F8F927B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04"/>
        <w:jc w:val="both"/>
        <w:rPr>
          <w:sz w:val="21"/>
        </w:rPr>
      </w:pPr>
      <w:r>
        <w:rPr>
          <w:color w:val="1F487C"/>
          <w:spacing w:val="-1"/>
          <w:sz w:val="21"/>
        </w:rPr>
        <w:t>One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pacing w:val="-1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pacing w:val="-1"/>
          <w:sz w:val="21"/>
        </w:rPr>
        <w:t>the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requirements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described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subparagraph</w:t>
      </w:r>
      <w:r>
        <w:rPr>
          <w:color w:val="1F487C"/>
          <w:spacing w:val="-16"/>
          <w:sz w:val="21"/>
        </w:rPr>
        <w:t xml:space="preserve"> </w:t>
      </w:r>
      <w:r>
        <w:rPr>
          <w:color w:val="1F487C"/>
          <w:sz w:val="21"/>
        </w:rPr>
        <w:t>E(6)(c)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Section</w:t>
      </w:r>
      <w:r>
        <w:rPr>
          <w:color w:val="1F487C"/>
          <w:spacing w:val="-15"/>
          <w:sz w:val="21"/>
        </w:rPr>
        <w:t xml:space="preserve"> </w:t>
      </w:r>
      <w:r>
        <w:rPr>
          <w:color w:val="1F487C"/>
          <w:sz w:val="21"/>
        </w:rPr>
        <w:t>VIII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that,</w:t>
      </w:r>
      <w:r>
        <w:rPr>
          <w:color w:val="1F487C"/>
          <w:spacing w:val="-14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3"/>
          <w:sz w:val="21"/>
        </w:rPr>
        <w:t xml:space="preserve"> </w:t>
      </w:r>
      <w:r>
        <w:rPr>
          <w:color w:val="1F487C"/>
          <w:sz w:val="21"/>
        </w:rPr>
        <w:t>respect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to an Entity, the official documentation includes either the address of the Entity's principal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office in a jurisdiction in which it claims to be a resident or a jurisdiction in which the Entity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was incorporated or organised. The address of the Entity's principal office is generally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place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place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effective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management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is situated.</w:t>
      </w:r>
    </w:p>
    <w:p w14:paraId="31F33A79" w14:textId="77777777" w:rsidR="003C1E8E" w:rsidRDefault="003C1E8E">
      <w:pPr>
        <w:pStyle w:val="a3"/>
        <w:spacing w:before="9"/>
        <w:rPr>
          <w:sz w:val="20"/>
        </w:rPr>
      </w:pPr>
    </w:p>
    <w:p w14:paraId="5B16F9DD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spacing w:before="1"/>
        <w:ind w:right="104"/>
        <w:jc w:val="both"/>
        <w:rPr>
          <w:sz w:val="21"/>
        </w:rPr>
      </w:pPr>
      <w:r>
        <w:rPr>
          <w:color w:val="1F487C"/>
          <w:sz w:val="21"/>
        </w:rPr>
        <w:t>The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Financial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Institution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with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which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maintains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account,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a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post</w:t>
      </w:r>
      <w:r>
        <w:rPr>
          <w:color w:val="1F487C"/>
          <w:spacing w:val="-11"/>
          <w:sz w:val="21"/>
        </w:rPr>
        <w:t xml:space="preserve"> </w:t>
      </w:r>
      <w:r>
        <w:rPr>
          <w:color w:val="1F487C"/>
          <w:sz w:val="21"/>
        </w:rPr>
        <w:t>office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box,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an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used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solely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mailing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purposes</w:t>
      </w:r>
      <w:r>
        <w:rPr>
          <w:color w:val="1F487C"/>
          <w:spacing w:val="-10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not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9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7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8"/>
          <w:sz w:val="21"/>
        </w:rPr>
        <w:t xml:space="preserve"> </w:t>
      </w:r>
      <w:r>
        <w:rPr>
          <w:color w:val="1F487C"/>
          <w:sz w:val="21"/>
        </w:rPr>
        <w:t>principal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office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unless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such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is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only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used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Entity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and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appears</w:t>
      </w:r>
      <w:r>
        <w:rPr>
          <w:color w:val="1F487C"/>
          <w:spacing w:val="-6"/>
          <w:sz w:val="21"/>
        </w:rPr>
        <w:t xml:space="preserve"> </w:t>
      </w:r>
      <w:r>
        <w:rPr>
          <w:color w:val="1F487C"/>
          <w:sz w:val="21"/>
        </w:rPr>
        <w:t>as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56"/>
          <w:sz w:val="21"/>
        </w:rPr>
        <w:t xml:space="preserve"> </w:t>
      </w:r>
      <w:r>
        <w:rPr>
          <w:color w:val="1F487C"/>
          <w:sz w:val="21"/>
        </w:rPr>
        <w:t>registered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organisational documents.</w:t>
      </w:r>
    </w:p>
    <w:p w14:paraId="1B7C7F2F" w14:textId="77777777" w:rsidR="003C1E8E" w:rsidRDefault="003C1E8E">
      <w:pPr>
        <w:pStyle w:val="a3"/>
        <w:spacing w:before="9"/>
        <w:rPr>
          <w:sz w:val="20"/>
        </w:rPr>
      </w:pPr>
    </w:p>
    <w:p w14:paraId="1227F722" w14:textId="77777777" w:rsidR="003C1E8E" w:rsidRDefault="00000000">
      <w:pPr>
        <w:pStyle w:val="a5"/>
        <w:numPr>
          <w:ilvl w:val="1"/>
          <w:numId w:val="1"/>
        </w:numPr>
        <w:tabs>
          <w:tab w:val="left" w:pos="1199"/>
        </w:tabs>
        <w:ind w:right="112"/>
        <w:jc w:val="both"/>
        <w:rPr>
          <w:sz w:val="21"/>
        </w:rPr>
      </w:pPr>
      <w:r>
        <w:rPr>
          <w:color w:val="1F487C"/>
          <w:sz w:val="21"/>
        </w:rPr>
        <w:t>An address that is provided subject to instructions to hold all mail to that address is not the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address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of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Entity's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principal office.</w:t>
      </w:r>
    </w:p>
    <w:p w14:paraId="22408AA7" w14:textId="77777777" w:rsidR="003C1E8E" w:rsidRDefault="003C1E8E">
      <w:pPr>
        <w:jc w:val="both"/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2113DE18" w14:textId="77777777" w:rsidR="003C1E8E" w:rsidRDefault="00000000">
      <w:pPr>
        <w:pStyle w:val="1"/>
        <w:spacing w:before="114"/>
        <w:ind w:left="8"/>
        <w:jc w:val="center"/>
      </w:pPr>
      <w:bookmarkStart w:id="16" w:name="_bookmark16"/>
      <w:bookmarkEnd w:id="16"/>
      <w:r>
        <w:rPr>
          <w:color w:val="1F487C"/>
        </w:rPr>
        <w:lastRenderedPageBreak/>
        <w:t>SCHEDULE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1: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ADDITIONAL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DEFINITIONS</w:t>
      </w:r>
    </w:p>
    <w:p w14:paraId="123C05C1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23B57815" w14:textId="77777777" w:rsidR="003C1E8E" w:rsidRDefault="00000000">
      <w:pPr>
        <w:pStyle w:val="a3"/>
        <w:spacing w:before="1"/>
        <w:ind w:left="118"/>
      </w:pPr>
      <w:r>
        <w:rPr>
          <w:color w:val="1F487C"/>
        </w:rPr>
        <w:t>For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purposes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application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these</w:t>
      </w:r>
      <w:r>
        <w:rPr>
          <w:color w:val="1F487C"/>
          <w:spacing w:val="8"/>
        </w:rPr>
        <w:t xml:space="preserve"> </w:t>
      </w:r>
      <w:r>
        <w:rPr>
          <w:color w:val="1F487C"/>
        </w:rPr>
        <w:t>Rules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AIFC,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unless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11"/>
        </w:rPr>
        <w:t xml:space="preserve"> </w:t>
      </w:r>
      <w:r>
        <w:rPr>
          <w:color w:val="1F487C"/>
        </w:rPr>
        <w:t>context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indicates</w:t>
      </w:r>
      <w:r>
        <w:rPr>
          <w:color w:val="1F487C"/>
          <w:spacing w:val="10"/>
        </w:rPr>
        <w:t xml:space="preserve"> </w:t>
      </w:r>
      <w:r>
        <w:rPr>
          <w:color w:val="1F487C"/>
        </w:rPr>
        <w:t>otherwise,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55"/>
        </w:rPr>
        <w:t xml:space="preserve"> </w:t>
      </w:r>
      <w:r>
        <w:rPr>
          <w:color w:val="1F487C"/>
        </w:rPr>
        <w:t>defined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terms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listed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below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shall have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corresponding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meanings:</w:t>
      </w:r>
    </w:p>
    <w:p w14:paraId="03CC9599" w14:textId="77777777" w:rsidR="003C1E8E" w:rsidRDefault="003C1E8E">
      <w:pPr>
        <w:pStyle w:val="a3"/>
      </w:pPr>
    </w:p>
    <w:p w14:paraId="5A93CB7F" w14:textId="77777777" w:rsidR="003C1E8E" w:rsidRDefault="00000000">
      <w:pPr>
        <w:pStyle w:val="a3"/>
        <w:ind w:left="118"/>
      </w:pPr>
      <w:r>
        <w:rPr>
          <w:rFonts w:ascii="Arial"/>
          <w:b/>
          <w:color w:val="1F487C"/>
        </w:rPr>
        <w:t>Reportable</w:t>
      </w:r>
      <w:r>
        <w:rPr>
          <w:rFonts w:ascii="Arial"/>
          <w:b/>
          <w:color w:val="1F487C"/>
          <w:spacing w:val="-9"/>
        </w:rPr>
        <w:t xml:space="preserve"> </w:t>
      </w:r>
      <w:r>
        <w:rPr>
          <w:rFonts w:ascii="Arial"/>
          <w:b/>
          <w:color w:val="1F487C"/>
        </w:rPr>
        <w:t>Jurisdictions</w:t>
      </w:r>
      <w:r>
        <w:rPr>
          <w:rFonts w:ascii="Arial"/>
          <w:b/>
          <w:color w:val="1F487C"/>
          <w:spacing w:val="-10"/>
        </w:rPr>
        <w:t xml:space="preserve"> </w:t>
      </w:r>
      <w:r>
        <w:rPr>
          <w:color w:val="1F487C"/>
        </w:rPr>
        <w:t>means,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respect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any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period,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jurisdictions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listed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this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regard</w:t>
      </w:r>
      <w:r>
        <w:rPr>
          <w:color w:val="1F487C"/>
          <w:spacing w:val="-55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Competent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Authority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its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website 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final day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period.</w:t>
      </w:r>
    </w:p>
    <w:p w14:paraId="72F2BAD3" w14:textId="77777777" w:rsidR="003C1E8E" w:rsidRDefault="003C1E8E">
      <w:pPr>
        <w:pStyle w:val="a3"/>
        <w:spacing w:before="9"/>
        <w:rPr>
          <w:sz w:val="20"/>
        </w:rPr>
      </w:pPr>
    </w:p>
    <w:p w14:paraId="64F61BDF" w14:textId="77777777" w:rsidR="003C1E8E" w:rsidRDefault="00000000">
      <w:pPr>
        <w:ind w:left="118"/>
        <w:rPr>
          <w:sz w:val="21"/>
        </w:rPr>
      </w:pPr>
      <w:r>
        <w:rPr>
          <w:rFonts w:ascii="Arial"/>
          <w:b/>
          <w:color w:val="1F487C"/>
          <w:sz w:val="21"/>
        </w:rPr>
        <w:t>Participating</w:t>
      </w:r>
      <w:r>
        <w:rPr>
          <w:rFonts w:ascii="Arial"/>
          <w:b/>
          <w:color w:val="1F487C"/>
          <w:spacing w:val="4"/>
          <w:sz w:val="21"/>
        </w:rPr>
        <w:t xml:space="preserve"> </w:t>
      </w:r>
      <w:r>
        <w:rPr>
          <w:rFonts w:ascii="Arial"/>
          <w:b/>
          <w:color w:val="1F487C"/>
          <w:sz w:val="21"/>
        </w:rPr>
        <w:t>Jurisdictions</w:t>
      </w:r>
      <w:r>
        <w:rPr>
          <w:rFonts w:ascii="Arial"/>
          <w:b/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means</w:t>
      </w:r>
      <w:r>
        <w:rPr>
          <w:color w:val="1F487C"/>
          <w:spacing w:val="5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jurisdictions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listed</w:t>
      </w:r>
      <w:r>
        <w:rPr>
          <w:color w:val="1F487C"/>
          <w:spacing w:val="5"/>
          <w:sz w:val="21"/>
        </w:rPr>
        <w:t xml:space="preserve"> </w:t>
      </w:r>
      <w:r>
        <w:rPr>
          <w:color w:val="1F487C"/>
          <w:sz w:val="21"/>
        </w:rPr>
        <w:t>in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this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regard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by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Competent</w:t>
      </w:r>
      <w:r>
        <w:rPr>
          <w:color w:val="1F487C"/>
          <w:spacing w:val="4"/>
          <w:sz w:val="21"/>
        </w:rPr>
        <w:t xml:space="preserve"> </w:t>
      </w:r>
      <w:r>
        <w:rPr>
          <w:color w:val="1F487C"/>
          <w:sz w:val="21"/>
        </w:rPr>
        <w:t>Authority</w:t>
      </w:r>
      <w:r>
        <w:rPr>
          <w:color w:val="1F487C"/>
          <w:spacing w:val="3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55"/>
          <w:sz w:val="21"/>
        </w:rPr>
        <w:t xml:space="preserve"> </w:t>
      </w:r>
      <w:r>
        <w:rPr>
          <w:color w:val="1F487C"/>
          <w:sz w:val="21"/>
        </w:rPr>
        <w:t>its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website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from time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to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time.</w:t>
      </w:r>
    </w:p>
    <w:p w14:paraId="50983784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7A96A64E" w14:textId="77777777" w:rsidR="003C1E8E" w:rsidRDefault="00000000">
      <w:pPr>
        <w:pStyle w:val="1"/>
        <w:spacing w:before="114"/>
        <w:ind w:left="8"/>
        <w:jc w:val="center"/>
      </w:pPr>
      <w:bookmarkStart w:id="17" w:name="_bookmark17"/>
      <w:bookmarkEnd w:id="17"/>
      <w:r>
        <w:rPr>
          <w:color w:val="1F487C"/>
        </w:rPr>
        <w:t>SCHEDULE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2: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FINES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LIMITS</w:t>
      </w:r>
    </w:p>
    <w:p w14:paraId="0076F8FF" w14:textId="77777777" w:rsidR="003C1E8E" w:rsidRDefault="003C1E8E">
      <w:pPr>
        <w:pStyle w:val="a3"/>
        <w:spacing w:before="8"/>
        <w:rPr>
          <w:rFonts w:ascii="Arial"/>
          <w:b/>
          <w:sz w:val="20"/>
        </w:rPr>
      </w:pPr>
    </w:p>
    <w:p w14:paraId="6F3B0F72" w14:textId="77777777" w:rsidR="003C1E8E" w:rsidRDefault="00000000">
      <w:pPr>
        <w:pStyle w:val="a3"/>
        <w:spacing w:before="1"/>
        <w:ind w:left="118" w:right="323"/>
      </w:pPr>
      <w:r>
        <w:rPr>
          <w:color w:val="1F487C"/>
        </w:rPr>
        <w:t>Every Reporting Financial Institution which fails to comply with a duty or obligation imposed under the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AIFC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Common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Reporting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Standard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Regulations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liable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penalties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set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out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table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below: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127"/>
      </w:tblGrid>
      <w:tr w:rsidR="003C1E8E" w14:paraId="4C42FA6D" w14:textId="77777777">
        <w:trPr>
          <w:trHeight w:val="482"/>
        </w:trPr>
        <w:tc>
          <w:tcPr>
            <w:tcW w:w="6947" w:type="dxa"/>
            <w:shd w:val="clear" w:color="auto" w:fill="BEBEBE"/>
          </w:tcPr>
          <w:p w14:paraId="47CC8D30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0D514AB9" w14:textId="77777777" w:rsidR="003C1E8E" w:rsidRDefault="00000000">
            <w:pPr>
              <w:pStyle w:val="TableParagraph"/>
              <w:spacing w:line="222" w:lineRule="exact"/>
              <w:ind w:left="2740" w:right="2732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color w:val="1F487C"/>
                <w:sz w:val="21"/>
              </w:rPr>
              <w:t>Contravention</w:t>
            </w:r>
          </w:p>
        </w:tc>
        <w:tc>
          <w:tcPr>
            <w:tcW w:w="2127" w:type="dxa"/>
            <w:shd w:val="clear" w:color="auto" w:fill="BEBEBE"/>
          </w:tcPr>
          <w:p w14:paraId="02AC5E59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29AC2638" w14:textId="77777777" w:rsidR="003C1E8E" w:rsidRDefault="00000000">
            <w:pPr>
              <w:pStyle w:val="TableParagraph"/>
              <w:spacing w:line="222" w:lineRule="exact"/>
              <w:ind w:left="279" w:right="27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color w:val="1F487C"/>
                <w:sz w:val="21"/>
              </w:rPr>
              <w:t>Fine</w:t>
            </w:r>
            <w:r>
              <w:rPr>
                <w:rFonts w:ascii="Arial"/>
                <w:b/>
                <w:i/>
                <w:color w:val="1F487C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i/>
                <w:color w:val="1F487C"/>
                <w:sz w:val="21"/>
              </w:rPr>
              <w:t>limit</w:t>
            </w:r>
            <w:r>
              <w:rPr>
                <w:rFonts w:ascii="Arial"/>
                <w:b/>
                <w:i/>
                <w:color w:val="1F487C"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i/>
                <w:color w:val="1F487C"/>
                <w:sz w:val="21"/>
              </w:rPr>
              <w:t>(US$)</w:t>
            </w:r>
          </w:p>
        </w:tc>
      </w:tr>
      <w:tr w:rsidR="003C1E8E" w14:paraId="578915F8" w14:textId="77777777">
        <w:trPr>
          <w:trHeight w:val="724"/>
        </w:trPr>
        <w:tc>
          <w:tcPr>
            <w:tcW w:w="6947" w:type="dxa"/>
          </w:tcPr>
          <w:p w14:paraId="408E0E66" w14:textId="77777777" w:rsidR="003C1E8E" w:rsidRDefault="003C1E8E">
            <w:pPr>
              <w:pStyle w:val="TableParagraph"/>
              <w:spacing w:before="2"/>
              <w:rPr>
                <w:sz w:val="19"/>
              </w:rPr>
            </w:pPr>
          </w:p>
          <w:p w14:paraId="24CB40FD" w14:textId="77777777" w:rsidR="003C1E8E" w:rsidRDefault="00000000">
            <w:pPr>
              <w:pStyle w:val="TableParagraph"/>
              <w:spacing w:before="1" w:line="240" w:lineRule="atLeast"/>
              <w:ind w:left="107" w:right="460"/>
              <w:rPr>
                <w:sz w:val="21"/>
              </w:rPr>
            </w:pPr>
            <w:r>
              <w:rPr>
                <w:color w:val="1F487C"/>
                <w:sz w:val="21"/>
              </w:rPr>
              <w:t>An Account Holder provides a false self-certification to the Reporting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Financial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Institution.</w:t>
            </w:r>
          </w:p>
        </w:tc>
        <w:tc>
          <w:tcPr>
            <w:tcW w:w="2127" w:type="dxa"/>
          </w:tcPr>
          <w:p w14:paraId="2488ECE6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33F4F5DE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7,000</w:t>
            </w:r>
          </w:p>
        </w:tc>
      </w:tr>
      <w:tr w:rsidR="003C1E8E" w14:paraId="53A8B69C" w14:textId="77777777">
        <w:trPr>
          <w:trHeight w:val="479"/>
        </w:trPr>
        <w:tc>
          <w:tcPr>
            <w:tcW w:w="6947" w:type="dxa"/>
          </w:tcPr>
          <w:p w14:paraId="411CC082" w14:textId="77777777" w:rsidR="003C1E8E" w:rsidRDefault="003C1E8E">
            <w:pPr>
              <w:pStyle w:val="TableParagraph"/>
              <w:spacing w:before="7"/>
              <w:rPr>
                <w:sz w:val="20"/>
              </w:rPr>
            </w:pPr>
          </w:p>
          <w:p w14:paraId="071206E8" w14:textId="77777777" w:rsidR="003C1E8E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Financial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Institution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provides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false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self-certification.</w:t>
            </w:r>
          </w:p>
        </w:tc>
        <w:tc>
          <w:tcPr>
            <w:tcW w:w="2127" w:type="dxa"/>
          </w:tcPr>
          <w:p w14:paraId="599FB74A" w14:textId="77777777" w:rsidR="003C1E8E" w:rsidRDefault="003C1E8E">
            <w:pPr>
              <w:pStyle w:val="TableParagraph"/>
              <w:spacing w:before="7"/>
              <w:rPr>
                <w:sz w:val="20"/>
              </w:rPr>
            </w:pPr>
          </w:p>
          <w:p w14:paraId="5F4776E2" w14:textId="77777777" w:rsidR="003C1E8E" w:rsidRDefault="00000000">
            <w:pPr>
              <w:pStyle w:val="TableParagraph"/>
              <w:spacing w:line="222" w:lineRule="exact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7,000</w:t>
            </w:r>
          </w:p>
        </w:tc>
      </w:tr>
      <w:tr w:rsidR="003C1E8E" w14:paraId="0783B454" w14:textId="77777777">
        <w:trPr>
          <w:trHeight w:val="724"/>
        </w:trPr>
        <w:tc>
          <w:tcPr>
            <w:tcW w:w="6947" w:type="dxa"/>
          </w:tcPr>
          <w:p w14:paraId="0A7257D7" w14:textId="77777777" w:rsidR="003C1E8E" w:rsidRDefault="003C1E8E">
            <w:pPr>
              <w:pStyle w:val="TableParagraph"/>
              <w:spacing w:before="2"/>
              <w:rPr>
                <w:sz w:val="19"/>
              </w:rPr>
            </w:pPr>
          </w:p>
          <w:p w14:paraId="5FA08C6D" w14:textId="77777777" w:rsidR="003C1E8E" w:rsidRDefault="00000000">
            <w:pPr>
              <w:pStyle w:val="TableParagraph"/>
              <w:spacing w:before="1" w:line="240" w:lineRule="atLeast"/>
              <w:ind w:left="107" w:right="250"/>
              <w:rPr>
                <w:sz w:val="21"/>
              </w:rPr>
            </w:pPr>
            <w:r>
              <w:rPr>
                <w:color w:val="1F487C"/>
                <w:sz w:val="21"/>
              </w:rPr>
              <w:t>A Reporting Financial Institution fails to provide a valid self-certification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for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New Account.</w:t>
            </w:r>
          </w:p>
        </w:tc>
        <w:tc>
          <w:tcPr>
            <w:tcW w:w="2127" w:type="dxa"/>
          </w:tcPr>
          <w:p w14:paraId="2D3809B7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59D97C55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7,000</w:t>
            </w:r>
          </w:p>
        </w:tc>
      </w:tr>
      <w:tr w:rsidR="003C1E8E" w14:paraId="44A8245D" w14:textId="77777777">
        <w:trPr>
          <w:trHeight w:val="722"/>
        </w:trPr>
        <w:tc>
          <w:tcPr>
            <w:tcW w:w="6947" w:type="dxa"/>
          </w:tcPr>
          <w:p w14:paraId="62A9C01F" w14:textId="77777777" w:rsidR="003C1E8E" w:rsidRDefault="003C1E8E">
            <w:pPr>
              <w:pStyle w:val="TableParagraph"/>
              <w:spacing w:before="4"/>
              <w:rPr>
                <w:sz w:val="19"/>
              </w:rPr>
            </w:pPr>
          </w:p>
          <w:p w14:paraId="253C5BA6" w14:textId="77777777" w:rsidR="003C1E8E" w:rsidRDefault="00000000">
            <w:pPr>
              <w:pStyle w:val="TableParagraph"/>
              <w:spacing w:line="240" w:lineRule="exact"/>
              <w:ind w:left="107" w:right="460"/>
              <w:rPr>
                <w:sz w:val="21"/>
              </w:rPr>
            </w:pP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Financial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Institution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knowingly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or</w:t>
            </w:r>
            <w:r>
              <w:rPr>
                <w:color w:val="1F487C"/>
                <w:spacing w:val="-4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recklessly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signs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or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otherwise</w:t>
            </w:r>
            <w:r>
              <w:rPr>
                <w:color w:val="1F487C"/>
                <w:spacing w:val="-5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positively affirms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false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self-certification.</w:t>
            </w:r>
          </w:p>
        </w:tc>
        <w:tc>
          <w:tcPr>
            <w:tcW w:w="2127" w:type="dxa"/>
          </w:tcPr>
          <w:p w14:paraId="1794C8D9" w14:textId="77777777" w:rsidR="003C1E8E" w:rsidRDefault="003C1E8E">
            <w:pPr>
              <w:pStyle w:val="TableParagraph"/>
              <w:spacing w:before="10"/>
              <w:rPr>
                <w:sz w:val="20"/>
              </w:rPr>
            </w:pPr>
          </w:p>
          <w:p w14:paraId="41E9E2A1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7,000</w:t>
            </w:r>
          </w:p>
        </w:tc>
      </w:tr>
      <w:tr w:rsidR="003C1E8E" w14:paraId="3BD8EE97" w14:textId="77777777">
        <w:trPr>
          <w:trHeight w:val="1446"/>
        </w:trPr>
        <w:tc>
          <w:tcPr>
            <w:tcW w:w="6947" w:type="dxa"/>
          </w:tcPr>
          <w:p w14:paraId="0187D084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52570B6E" w14:textId="77777777" w:rsidR="003C1E8E" w:rsidRDefault="00000000">
            <w:pPr>
              <w:pStyle w:val="TableParagraph"/>
              <w:ind w:left="107" w:right="460"/>
              <w:rPr>
                <w:sz w:val="21"/>
              </w:rPr>
            </w:pPr>
            <w:r>
              <w:rPr>
                <w:color w:val="1F487C"/>
                <w:sz w:val="21"/>
              </w:rPr>
              <w:t>A Reporting Financial Institution fails to keep records of the due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diligence procedures performed under the AIFC Common Reporting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Standard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Rules,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or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fails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to</w:t>
            </w:r>
            <w:r>
              <w:rPr>
                <w:color w:val="1F487C"/>
                <w:spacing w:val="-4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keep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them for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 period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of</w:t>
            </w:r>
            <w:r>
              <w:rPr>
                <w:color w:val="1F487C"/>
                <w:spacing w:val="-5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six (6)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years</w:t>
            </w:r>
          </w:p>
          <w:p w14:paraId="705E4CA2" w14:textId="77777777" w:rsidR="003C1E8E" w:rsidRDefault="00000000">
            <w:pPr>
              <w:pStyle w:val="TableParagraph"/>
              <w:spacing w:line="240" w:lineRule="exact"/>
              <w:ind w:left="107" w:right="214"/>
              <w:rPr>
                <w:sz w:val="21"/>
              </w:rPr>
            </w:pPr>
            <w:r>
              <w:rPr>
                <w:color w:val="1F487C"/>
                <w:sz w:val="21"/>
              </w:rPr>
              <w:t>pursuant to the requirements of the AIFC Common Reporting Standard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Rules.</w:t>
            </w:r>
          </w:p>
        </w:tc>
        <w:tc>
          <w:tcPr>
            <w:tcW w:w="2127" w:type="dxa"/>
          </w:tcPr>
          <w:p w14:paraId="6CAEC7B4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0830311E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2,800</w:t>
            </w:r>
          </w:p>
        </w:tc>
      </w:tr>
      <w:tr w:rsidR="003C1E8E" w14:paraId="4E39D606" w14:textId="77777777">
        <w:trPr>
          <w:trHeight w:val="964"/>
        </w:trPr>
        <w:tc>
          <w:tcPr>
            <w:tcW w:w="6947" w:type="dxa"/>
          </w:tcPr>
          <w:p w14:paraId="0C45F485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72C247BD" w14:textId="77777777" w:rsidR="003C1E8E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Financial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Institution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fails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to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apply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due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diligence</w:t>
            </w:r>
          </w:p>
          <w:p w14:paraId="22470B0F" w14:textId="77777777" w:rsidR="003C1E8E" w:rsidRDefault="00000000">
            <w:pPr>
              <w:pStyle w:val="TableParagraph"/>
              <w:spacing w:line="240" w:lineRule="exact"/>
              <w:ind w:left="107" w:right="529"/>
              <w:rPr>
                <w:sz w:val="21"/>
              </w:rPr>
            </w:pPr>
            <w:r>
              <w:rPr>
                <w:color w:val="1F487C"/>
                <w:sz w:val="21"/>
              </w:rPr>
              <w:t>procedures specified in Section II through to Section VII in the AIFC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Common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Standard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Rules.</w:t>
            </w:r>
          </w:p>
        </w:tc>
        <w:tc>
          <w:tcPr>
            <w:tcW w:w="2127" w:type="dxa"/>
          </w:tcPr>
          <w:p w14:paraId="1A7FF96C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3A9055D6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7,000</w:t>
            </w:r>
          </w:p>
        </w:tc>
      </w:tr>
      <w:tr w:rsidR="003C1E8E" w14:paraId="3FB6B528" w14:textId="77777777">
        <w:trPr>
          <w:trHeight w:val="724"/>
        </w:trPr>
        <w:tc>
          <w:tcPr>
            <w:tcW w:w="6947" w:type="dxa"/>
          </w:tcPr>
          <w:p w14:paraId="1BD47182" w14:textId="77777777" w:rsidR="003C1E8E" w:rsidRDefault="003C1E8E">
            <w:pPr>
              <w:pStyle w:val="TableParagraph"/>
              <w:spacing w:before="3"/>
              <w:rPr>
                <w:sz w:val="19"/>
              </w:rPr>
            </w:pPr>
          </w:p>
          <w:p w14:paraId="40134D16" w14:textId="77777777" w:rsidR="003C1E8E" w:rsidRDefault="00000000">
            <w:pPr>
              <w:pStyle w:val="TableParagraph"/>
              <w:spacing w:line="240" w:lineRule="atLeast"/>
              <w:ind w:left="107" w:right="148"/>
              <w:rPr>
                <w:sz w:val="21"/>
              </w:rPr>
            </w:pPr>
            <w:r>
              <w:rPr>
                <w:color w:val="1F487C"/>
                <w:sz w:val="21"/>
              </w:rPr>
              <w:t>A Reporting Financial Institution fails to report the information required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to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be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reported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terms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of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AIFC Common</w:t>
            </w:r>
            <w:r>
              <w:rPr>
                <w:color w:val="1F487C"/>
                <w:spacing w:val="-4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Standard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Rules.</w:t>
            </w:r>
          </w:p>
        </w:tc>
        <w:tc>
          <w:tcPr>
            <w:tcW w:w="2127" w:type="dxa"/>
          </w:tcPr>
          <w:p w14:paraId="3F811C0F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571E47D6" w14:textId="77777777" w:rsidR="003C1E8E" w:rsidRDefault="00000000">
            <w:pPr>
              <w:pStyle w:val="TableParagraph"/>
              <w:ind w:left="278" w:right="271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2,800</w:t>
            </w:r>
          </w:p>
        </w:tc>
      </w:tr>
      <w:tr w:rsidR="003C1E8E" w14:paraId="462F2CDC" w14:textId="77777777">
        <w:trPr>
          <w:trHeight w:val="3374"/>
        </w:trPr>
        <w:tc>
          <w:tcPr>
            <w:tcW w:w="6947" w:type="dxa"/>
          </w:tcPr>
          <w:p w14:paraId="5F50A642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34070CF1" w14:textId="77777777" w:rsidR="003C1E8E" w:rsidRDefault="00000000">
            <w:pPr>
              <w:pStyle w:val="TableParagraph"/>
              <w:ind w:left="107" w:right="191"/>
              <w:rPr>
                <w:sz w:val="21"/>
              </w:rPr>
            </w:pPr>
            <w:r>
              <w:rPr>
                <w:color w:val="1F487C"/>
                <w:sz w:val="21"/>
              </w:rPr>
              <w:t>A Reporting Financial Institution fails to report the information required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to be reported in terms of the AIFC Common Reporting Standard Rules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complete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and accurate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manner.</w:t>
            </w:r>
          </w:p>
        </w:tc>
        <w:tc>
          <w:tcPr>
            <w:tcW w:w="2127" w:type="dxa"/>
          </w:tcPr>
          <w:p w14:paraId="0D8840A9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3F255555" w14:textId="77777777" w:rsidR="003C1E8E" w:rsidRDefault="00000000">
            <w:pPr>
              <w:pStyle w:val="TableParagraph"/>
              <w:ind w:left="529" w:right="521" w:firstLine="5"/>
              <w:jc w:val="center"/>
              <w:rPr>
                <w:sz w:val="21"/>
              </w:rPr>
            </w:pPr>
            <w:r>
              <w:rPr>
                <w:color w:val="1F487C"/>
                <w:sz w:val="21"/>
                <w:u w:val="single" w:color="1F487C"/>
              </w:rPr>
              <w:t>Minor non-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  <w:u w:val="single" w:color="1F487C"/>
              </w:rPr>
              <w:t>compliance</w:t>
            </w:r>
          </w:p>
          <w:p w14:paraId="164771BA" w14:textId="77777777" w:rsidR="003C1E8E" w:rsidRDefault="003C1E8E">
            <w:pPr>
              <w:pStyle w:val="TableParagraph"/>
              <w:spacing w:before="10"/>
              <w:rPr>
                <w:sz w:val="20"/>
              </w:rPr>
            </w:pPr>
          </w:p>
          <w:p w14:paraId="4DE2A9DC" w14:textId="77777777" w:rsidR="003C1E8E" w:rsidRDefault="00000000">
            <w:pPr>
              <w:pStyle w:val="TableParagraph"/>
              <w:ind w:left="114" w:right="106" w:firstLine="2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280, plus US$28 for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every day the failure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continues up to a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maximum fine of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US$7,000</w:t>
            </w:r>
          </w:p>
          <w:p w14:paraId="0B9B4D18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5FE941F9" w14:textId="77777777" w:rsidR="003C1E8E" w:rsidRDefault="00000000">
            <w:pPr>
              <w:pStyle w:val="TableParagraph"/>
              <w:spacing w:before="1"/>
              <w:ind w:left="337" w:right="326"/>
              <w:jc w:val="center"/>
              <w:rPr>
                <w:sz w:val="21"/>
              </w:rPr>
            </w:pPr>
            <w:r>
              <w:rPr>
                <w:color w:val="1F487C"/>
                <w:sz w:val="21"/>
                <w:u w:val="single" w:color="1F487C"/>
              </w:rPr>
              <w:t>Significant non-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  <w:u w:val="single" w:color="1F487C"/>
              </w:rPr>
              <w:t>compliance</w:t>
            </w:r>
          </w:p>
          <w:p w14:paraId="1294C666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708C01D5" w14:textId="77777777" w:rsidR="003C1E8E" w:rsidRDefault="00000000">
            <w:pPr>
              <w:pStyle w:val="TableParagraph"/>
              <w:spacing w:before="1" w:line="222" w:lineRule="exact"/>
              <w:ind w:left="279" w:right="270"/>
              <w:jc w:val="center"/>
              <w:rPr>
                <w:sz w:val="21"/>
              </w:rPr>
            </w:pPr>
            <w:r>
              <w:rPr>
                <w:color w:val="1F487C"/>
                <w:sz w:val="21"/>
              </w:rPr>
              <w:t>US$70,000</w:t>
            </w:r>
          </w:p>
        </w:tc>
      </w:tr>
      <w:tr w:rsidR="003C1E8E" w14:paraId="473BB88E" w14:textId="77777777">
        <w:trPr>
          <w:trHeight w:val="2413"/>
        </w:trPr>
        <w:tc>
          <w:tcPr>
            <w:tcW w:w="6947" w:type="dxa"/>
          </w:tcPr>
          <w:p w14:paraId="1AD8BDBB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07F35F31" w14:textId="77777777" w:rsidR="003C1E8E" w:rsidRDefault="00000000">
            <w:pPr>
              <w:pStyle w:val="TableParagraph"/>
              <w:ind w:left="107" w:right="273"/>
              <w:rPr>
                <w:sz w:val="21"/>
              </w:rPr>
            </w:pPr>
            <w:r>
              <w:rPr>
                <w:color w:val="1F487C"/>
                <w:sz w:val="21"/>
              </w:rPr>
              <w:t>Penalties that remain outstanding for a period of longer than thirty (30)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days, or a Reporting Financial Institution fails to perform an action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ordered by the Relevant Authority for a period of longer than thirty (30)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days, as the case may be, the Relevant Authority may serve further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default notices in accordance with these Regulations on the said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 Financial Institution imposing with each successive notice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double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amount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of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said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penalties,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provided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that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each such</w:t>
            </w:r>
          </w:p>
          <w:p w14:paraId="1E978D61" w14:textId="77777777" w:rsidR="003C1E8E" w:rsidRDefault="00000000">
            <w:pPr>
              <w:pStyle w:val="TableParagraph"/>
              <w:spacing w:line="242" w:lineRule="exact"/>
              <w:ind w:left="107" w:right="460"/>
              <w:rPr>
                <w:sz w:val="21"/>
              </w:rPr>
            </w:pPr>
            <w:r>
              <w:rPr>
                <w:color w:val="1F487C"/>
                <w:sz w:val="21"/>
              </w:rPr>
              <w:t>successive note shall supersede the previous notice served on the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Reporting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Financial</w:t>
            </w:r>
            <w:r>
              <w:rPr>
                <w:color w:val="1F487C"/>
                <w:spacing w:val="-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Institution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for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the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same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default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but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any</w:t>
            </w:r>
            <w:r>
              <w:rPr>
                <w:color w:val="1F487C"/>
                <w:spacing w:val="-2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payment</w:t>
            </w:r>
          </w:p>
        </w:tc>
        <w:tc>
          <w:tcPr>
            <w:tcW w:w="2127" w:type="dxa"/>
          </w:tcPr>
          <w:p w14:paraId="37178D05" w14:textId="77777777" w:rsidR="003C1E8E" w:rsidRDefault="003C1E8E">
            <w:pPr>
              <w:pStyle w:val="TableParagraph"/>
              <w:spacing w:before="9"/>
              <w:rPr>
                <w:sz w:val="20"/>
              </w:rPr>
            </w:pPr>
          </w:p>
          <w:p w14:paraId="1D89B6EF" w14:textId="77777777" w:rsidR="003C1E8E" w:rsidRDefault="00000000">
            <w:pPr>
              <w:pStyle w:val="TableParagraph"/>
              <w:ind w:left="107" w:right="157"/>
              <w:rPr>
                <w:sz w:val="21"/>
              </w:rPr>
            </w:pPr>
            <w:r>
              <w:rPr>
                <w:color w:val="1F487C"/>
                <w:sz w:val="21"/>
              </w:rPr>
              <w:t>Double the amount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of the previous fine,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provided that such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penalties for each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contravention shall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not exceed an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aggregate amount</w:t>
            </w:r>
            <w:r>
              <w:rPr>
                <w:color w:val="1F487C"/>
                <w:spacing w:val="1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of</w:t>
            </w:r>
            <w:r>
              <w:rPr>
                <w:color w:val="1F487C"/>
                <w:spacing w:val="-3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US$70,000</w:t>
            </w:r>
          </w:p>
        </w:tc>
      </w:tr>
    </w:tbl>
    <w:p w14:paraId="5923EF3C" w14:textId="77777777" w:rsidR="003C1E8E" w:rsidRDefault="003C1E8E">
      <w:pPr>
        <w:rPr>
          <w:sz w:val="21"/>
        </w:rPr>
        <w:sectPr w:rsidR="003C1E8E">
          <w:pgSz w:w="11910" w:h="16850"/>
          <w:pgMar w:top="1700" w:right="740" w:bottom="1320" w:left="1300" w:header="860" w:footer="1122" w:gutter="0"/>
          <w:cols w:space="720"/>
        </w:sectPr>
      </w:pPr>
    </w:p>
    <w:p w14:paraId="529DADDB" w14:textId="77777777" w:rsidR="003C1E8E" w:rsidRDefault="003C1E8E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127"/>
      </w:tblGrid>
      <w:tr w:rsidR="003C1E8E" w14:paraId="76BB6180" w14:textId="77777777">
        <w:trPr>
          <w:trHeight w:val="484"/>
        </w:trPr>
        <w:tc>
          <w:tcPr>
            <w:tcW w:w="6947" w:type="dxa"/>
          </w:tcPr>
          <w:p w14:paraId="06239B54" w14:textId="77777777" w:rsidR="003C1E8E" w:rsidRDefault="00000000">
            <w:pPr>
              <w:pStyle w:val="TableParagraph"/>
              <w:spacing w:line="242" w:lineRule="exact"/>
              <w:ind w:left="107" w:right="657"/>
              <w:rPr>
                <w:sz w:val="21"/>
              </w:rPr>
            </w:pPr>
            <w:r>
              <w:rPr>
                <w:color w:val="1F487C"/>
                <w:sz w:val="21"/>
              </w:rPr>
              <w:t>made in respect of that previous notice shall be taken into account</w:t>
            </w:r>
            <w:r>
              <w:rPr>
                <w:color w:val="1F487C"/>
                <w:spacing w:val="-56"/>
                <w:sz w:val="21"/>
              </w:rPr>
              <w:t xml:space="preserve"> </w:t>
            </w:r>
            <w:r>
              <w:rPr>
                <w:color w:val="1F487C"/>
                <w:sz w:val="21"/>
              </w:rPr>
              <w:t>accordingly.</w:t>
            </w:r>
          </w:p>
        </w:tc>
        <w:tc>
          <w:tcPr>
            <w:tcW w:w="2127" w:type="dxa"/>
          </w:tcPr>
          <w:p w14:paraId="1F0AA728" w14:textId="77777777" w:rsidR="003C1E8E" w:rsidRDefault="003C1E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985FA4" w14:textId="77777777" w:rsidR="003C1E8E" w:rsidRDefault="003C1E8E">
      <w:pPr>
        <w:pStyle w:val="a3"/>
        <w:rPr>
          <w:sz w:val="20"/>
        </w:rPr>
      </w:pPr>
    </w:p>
    <w:p w14:paraId="2999DF09" w14:textId="77777777" w:rsidR="003C1E8E" w:rsidRDefault="003C1E8E">
      <w:pPr>
        <w:pStyle w:val="a3"/>
        <w:spacing w:before="8"/>
      </w:pPr>
    </w:p>
    <w:p w14:paraId="0F0E288D" w14:textId="77777777" w:rsidR="003C1E8E" w:rsidRDefault="00000000">
      <w:pPr>
        <w:pStyle w:val="a3"/>
        <w:ind w:left="118" w:right="1070"/>
      </w:pPr>
      <w:r>
        <w:rPr>
          <w:color w:val="1F487C"/>
        </w:rPr>
        <w:t>* A fine will be levied on each occurrence of a contravention of these Regulations and shall (if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applicable)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accumulate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separately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each contravention.</w:t>
      </w:r>
    </w:p>
    <w:sectPr w:rsidR="003C1E8E">
      <w:pgSz w:w="11910" w:h="16850"/>
      <w:pgMar w:top="1700" w:right="740" w:bottom="1320" w:left="1300" w:header="86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9045" w14:textId="77777777" w:rsidR="00DE0DE3" w:rsidRDefault="00DE0DE3">
      <w:r>
        <w:separator/>
      </w:r>
    </w:p>
  </w:endnote>
  <w:endnote w:type="continuationSeparator" w:id="0">
    <w:p w14:paraId="35883615" w14:textId="77777777" w:rsidR="00DE0DE3" w:rsidRDefault="00D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D61C" w14:textId="77777777" w:rsidR="003C1E8E" w:rsidRDefault="00000000">
    <w:pPr>
      <w:pStyle w:val="a3"/>
      <w:spacing w:line="14" w:lineRule="auto"/>
      <w:rPr>
        <w:sz w:val="20"/>
      </w:rPr>
    </w:pPr>
    <w:r>
      <w:pict w14:anchorId="4CAD16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05pt;margin-top:774.95pt;width:17.8pt;height:13.8pt;z-index:-16239104;mso-position-horizontal-relative:page;mso-position-vertical-relative:page" filled="f" stroked="f">
          <v:textbox inset="0,0,0,0">
            <w:txbxContent>
              <w:p w14:paraId="77BB9D66" w14:textId="77777777" w:rsidR="003C1E8E" w:rsidRDefault="00000000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1F487C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F01F" w14:textId="77777777" w:rsidR="00DE0DE3" w:rsidRDefault="00DE0DE3">
      <w:r>
        <w:separator/>
      </w:r>
    </w:p>
  </w:footnote>
  <w:footnote w:type="continuationSeparator" w:id="0">
    <w:p w14:paraId="40C1CFDD" w14:textId="77777777" w:rsidR="00DE0DE3" w:rsidRDefault="00DE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E1F3" w14:textId="77777777" w:rsidR="003C1E8E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6352" behindDoc="1" locked="0" layoutInCell="1" allowOverlap="1" wp14:anchorId="7635B78C" wp14:editId="05CF6E20">
          <wp:simplePos x="0" y="0"/>
          <wp:positionH relativeFrom="page">
            <wp:posOffset>901700</wp:posOffset>
          </wp:positionH>
          <wp:positionV relativeFrom="page">
            <wp:posOffset>546099</wp:posOffset>
          </wp:positionV>
          <wp:extent cx="469503" cy="53657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503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C0634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85pt;margin-top:66.35pt;width:244.1pt;height:13.8pt;z-index:-16239616;mso-position-horizontal-relative:page;mso-position-vertical-relative:page" filled="f" stroked="f">
          <v:textbox inset="0,0,0,0">
            <w:txbxContent>
              <w:p w14:paraId="27543E50" w14:textId="77777777" w:rsidR="003C1E8E" w:rsidRDefault="00000000">
                <w:pPr>
                  <w:spacing w:before="14"/>
                  <w:ind w:left="20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color w:val="1F487C"/>
                    <w:sz w:val="21"/>
                  </w:rPr>
                  <w:t>AIFC</w:t>
                </w:r>
                <w:r>
                  <w:rPr>
                    <w:rFonts w:ascii="Arial"/>
                    <w:b/>
                    <w:color w:val="1F487C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21"/>
                  </w:rPr>
                  <w:t>COMMON</w:t>
                </w:r>
                <w:r>
                  <w:rPr>
                    <w:rFonts w:ascii="Arial"/>
                    <w:b/>
                    <w:color w:val="1F487C"/>
                    <w:spacing w:val="-5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21"/>
                  </w:rPr>
                  <w:t>REPORTING</w:t>
                </w:r>
                <w:r>
                  <w:rPr>
                    <w:rFonts w:ascii="Arial"/>
                    <w:b/>
                    <w:color w:val="1F487C"/>
                    <w:spacing w:val="-5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21"/>
                  </w:rPr>
                  <w:t>STANDARD</w:t>
                </w:r>
                <w:r>
                  <w:rPr>
                    <w:rFonts w:ascii="Arial"/>
                    <w:b/>
                    <w:color w:val="1F487C"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1F487C"/>
                    <w:sz w:val="21"/>
                  </w:rPr>
                  <w:t>RULES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394"/>
    <w:multiLevelType w:val="hybridMultilevel"/>
    <w:tmpl w:val="8C08808E"/>
    <w:lvl w:ilvl="0" w:tplc="3C5AD84E">
      <w:start w:val="6"/>
      <w:numFmt w:val="lowerRoman"/>
      <w:lvlText w:val="(%1)"/>
      <w:lvlJc w:val="left"/>
      <w:pPr>
        <w:ind w:left="1909" w:hanging="351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1" w:tplc="D2B88772">
      <w:start w:val="2"/>
      <w:numFmt w:val="lowerRoman"/>
      <w:lvlText w:val="(%2)"/>
      <w:lvlJc w:val="left"/>
      <w:pPr>
        <w:ind w:left="2999" w:hanging="721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2" w:tplc="AEF22954">
      <w:numFmt w:val="bullet"/>
      <w:lvlText w:val="•"/>
      <w:lvlJc w:val="left"/>
      <w:pPr>
        <w:ind w:left="3762" w:hanging="721"/>
      </w:pPr>
      <w:rPr>
        <w:rFonts w:hint="default"/>
        <w:lang w:val="en-US" w:eastAsia="en-US" w:bidi="ar-SA"/>
      </w:rPr>
    </w:lvl>
    <w:lvl w:ilvl="3" w:tplc="FBDCCB4A">
      <w:numFmt w:val="bullet"/>
      <w:lvlText w:val="•"/>
      <w:lvlJc w:val="left"/>
      <w:pPr>
        <w:ind w:left="4525" w:hanging="721"/>
      </w:pPr>
      <w:rPr>
        <w:rFonts w:hint="default"/>
        <w:lang w:val="en-US" w:eastAsia="en-US" w:bidi="ar-SA"/>
      </w:rPr>
    </w:lvl>
    <w:lvl w:ilvl="4" w:tplc="75606A18">
      <w:numFmt w:val="bullet"/>
      <w:lvlText w:val="•"/>
      <w:lvlJc w:val="left"/>
      <w:pPr>
        <w:ind w:left="5288" w:hanging="721"/>
      </w:pPr>
      <w:rPr>
        <w:rFonts w:hint="default"/>
        <w:lang w:val="en-US" w:eastAsia="en-US" w:bidi="ar-SA"/>
      </w:rPr>
    </w:lvl>
    <w:lvl w:ilvl="5" w:tplc="A7CA8280">
      <w:numFmt w:val="bullet"/>
      <w:lvlText w:val="•"/>
      <w:lvlJc w:val="left"/>
      <w:pPr>
        <w:ind w:left="6051" w:hanging="721"/>
      </w:pPr>
      <w:rPr>
        <w:rFonts w:hint="default"/>
        <w:lang w:val="en-US" w:eastAsia="en-US" w:bidi="ar-SA"/>
      </w:rPr>
    </w:lvl>
    <w:lvl w:ilvl="6" w:tplc="C5F4BDC0">
      <w:numFmt w:val="bullet"/>
      <w:lvlText w:val="•"/>
      <w:lvlJc w:val="left"/>
      <w:pPr>
        <w:ind w:left="6814" w:hanging="721"/>
      </w:pPr>
      <w:rPr>
        <w:rFonts w:hint="default"/>
        <w:lang w:val="en-US" w:eastAsia="en-US" w:bidi="ar-SA"/>
      </w:rPr>
    </w:lvl>
    <w:lvl w:ilvl="7" w:tplc="F000EA8A">
      <w:numFmt w:val="bullet"/>
      <w:lvlText w:val="•"/>
      <w:lvlJc w:val="left"/>
      <w:pPr>
        <w:ind w:left="7577" w:hanging="721"/>
      </w:pPr>
      <w:rPr>
        <w:rFonts w:hint="default"/>
        <w:lang w:val="en-US" w:eastAsia="en-US" w:bidi="ar-SA"/>
      </w:rPr>
    </w:lvl>
    <w:lvl w:ilvl="8" w:tplc="5BF65D4C">
      <w:numFmt w:val="bullet"/>
      <w:lvlText w:val="•"/>
      <w:lvlJc w:val="left"/>
      <w:pPr>
        <w:ind w:left="834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ED50E22"/>
    <w:multiLevelType w:val="hybridMultilevel"/>
    <w:tmpl w:val="ACE8F40A"/>
    <w:lvl w:ilvl="0" w:tplc="C21EAA34">
      <w:start w:val="1"/>
      <w:numFmt w:val="upperLetter"/>
      <w:lvlText w:val="%1."/>
      <w:lvlJc w:val="left"/>
      <w:pPr>
        <w:ind w:left="826" w:hanging="708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F8242408">
      <w:start w:val="1"/>
      <w:numFmt w:val="decimal"/>
      <w:lvlText w:val="%2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B6C65172">
      <w:start w:val="1"/>
      <w:numFmt w:val="lowerLetter"/>
      <w:lvlText w:val="(%3)"/>
      <w:lvlJc w:val="left"/>
      <w:pPr>
        <w:ind w:left="2278" w:hanging="72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06ECCB90">
      <w:start w:val="1"/>
      <w:numFmt w:val="lowerRoman"/>
      <w:lvlText w:val="(%4)"/>
      <w:lvlJc w:val="left"/>
      <w:pPr>
        <w:ind w:left="2999" w:hanging="721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4" w:tplc="ED86B9D2">
      <w:numFmt w:val="bullet"/>
      <w:lvlText w:val="•"/>
      <w:lvlJc w:val="left"/>
      <w:pPr>
        <w:ind w:left="3980" w:hanging="721"/>
      </w:pPr>
      <w:rPr>
        <w:rFonts w:hint="default"/>
        <w:lang w:val="en-US" w:eastAsia="en-US" w:bidi="ar-SA"/>
      </w:rPr>
    </w:lvl>
    <w:lvl w:ilvl="5" w:tplc="58400FF6">
      <w:numFmt w:val="bullet"/>
      <w:lvlText w:val="•"/>
      <w:lvlJc w:val="left"/>
      <w:pPr>
        <w:ind w:left="4961" w:hanging="721"/>
      </w:pPr>
      <w:rPr>
        <w:rFonts w:hint="default"/>
        <w:lang w:val="en-US" w:eastAsia="en-US" w:bidi="ar-SA"/>
      </w:rPr>
    </w:lvl>
    <w:lvl w:ilvl="6" w:tplc="D2E8CBA0">
      <w:numFmt w:val="bullet"/>
      <w:lvlText w:val="•"/>
      <w:lvlJc w:val="left"/>
      <w:pPr>
        <w:ind w:left="5942" w:hanging="721"/>
      </w:pPr>
      <w:rPr>
        <w:rFonts w:hint="default"/>
        <w:lang w:val="en-US" w:eastAsia="en-US" w:bidi="ar-SA"/>
      </w:rPr>
    </w:lvl>
    <w:lvl w:ilvl="7" w:tplc="7048F3BE">
      <w:numFmt w:val="bullet"/>
      <w:lvlText w:val="•"/>
      <w:lvlJc w:val="left"/>
      <w:pPr>
        <w:ind w:left="6923" w:hanging="721"/>
      </w:pPr>
      <w:rPr>
        <w:rFonts w:hint="default"/>
        <w:lang w:val="en-US" w:eastAsia="en-US" w:bidi="ar-SA"/>
      </w:rPr>
    </w:lvl>
    <w:lvl w:ilvl="8" w:tplc="5FD84E32">
      <w:numFmt w:val="bullet"/>
      <w:lvlText w:val="•"/>
      <w:lvlJc w:val="left"/>
      <w:pPr>
        <w:ind w:left="790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2F214D0A"/>
    <w:multiLevelType w:val="hybridMultilevel"/>
    <w:tmpl w:val="69A08792"/>
    <w:lvl w:ilvl="0" w:tplc="6A2EBDAE">
      <w:start w:val="1"/>
      <w:numFmt w:val="upperLetter"/>
      <w:lvlText w:val="%1."/>
      <w:lvlJc w:val="left"/>
      <w:pPr>
        <w:ind w:left="824" w:hanging="706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33300C8C">
      <w:start w:val="1"/>
      <w:numFmt w:val="lowerLetter"/>
      <w:lvlText w:val="(%2)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2" w:tplc="AB7680E8">
      <w:numFmt w:val="bullet"/>
      <w:lvlText w:val="•"/>
      <w:lvlJc w:val="left"/>
      <w:pPr>
        <w:ind w:left="2482" w:hanging="732"/>
      </w:pPr>
      <w:rPr>
        <w:rFonts w:hint="default"/>
        <w:lang w:val="en-US" w:eastAsia="en-US" w:bidi="ar-SA"/>
      </w:rPr>
    </w:lvl>
    <w:lvl w:ilvl="3" w:tplc="E522D366">
      <w:numFmt w:val="bullet"/>
      <w:lvlText w:val="•"/>
      <w:lvlJc w:val="left"/>
      <w:pPr>
        <w:ind w:left="3405" w:hanging="732"/>
      </w:pPr>
      <w:rPr>
        <w:rFonts w:hint="default"/>
        <w:lang w:val="en-US" w:eastAsia="en-US" w:bidi="ar-SA"/>
      </w:rPr>
    </w:lvl>
    <w:lvl w:ilvl="4" w:tplc="8DAC92C6">
      <w:numFmt w:val="bullet"/>
      <w:lvlText w:val="•"/>
      <w:lvlJc w:val="left"/>
      <w:pPr>
        <w:ind w:left="4328" w:hanging="732"/>
      </w:pPr>
      <w:rPr>
        <w:rFonts w:hint="default"/>
        <w:lang w:val="en-US" w:eastAsia="en-US" w:bidi="ar-SA"/>
      </w:rPr>
    </w:lvl>
    <w:lvl w:ilvl="5" w:tplc="51F45BDC">
      <w:numFmt w:val="bullet"/>
      <w:lvlText w:val="•"/>
      <w:lvlJc w:val="left"/>
      <w:pPr>
        <w:ind w:left="5251" w:hanging="732"/>
      </w:pPr>
      <w:rPr>
        <w:rFonts w:hint="default"/>
        <w:lang w:val="en-US" w:eastAsia="en-US" w:bidi="ar-SA"/>
      </w:rPr>
    </w:lvl>
    <w:lvl w:ilvl="6" w:tplc="59D47E72">
      <w:numFmt w:val="bullet"/>
      <w:lvlText w:val="•"/>
      <w:lvlJc w:val="left"/>
      <w:pPr>
        <w:ind w:left="6174" w:hanging="732"/>
      </w:pPr>
      <w:rPr>
        <w:rFonts w:hint="default"/>
        <w:lang w:val="en-US" w:eastAsia="en-US" w:bidi="ar-SA"/>
      </w:rPr>
    </w:lvl>
    <w:lvl w:ilvl="7" w:tplc="3DB24C56">
      <w:numFmt w:val="bullet"/>
      <w:lvlText w:val="•"/>
      <w:lvlJc w:val="left"/>
      <w:pPr>
        <w:ind w:left="7097" w:hanging="732"/>
      </w:pPr>
      <w:rPr>
        <w:rFonts w:hint="default"/>
        <w:lang w:val="en-US" w:eastAsia="en-US" w:bidi="ar-SA"/>
      </w:rPr>
    </w:lvl>
    <w:lvl w:ilvl="8" w:tplc="0E16B606">
      <w:numFmt w:val="bullet"/>
      <w:lvlText w:val="•"/>
      <w:lvlJc w:val="left"/>
      <w:pPr>
        <w:ind w:left="8020" w:hanging="732"/>
      </w:pPr>
      <w:rPr>
        <w:rFonts w:hint="default"/>
        <w:lang w:val="en-US" w:eastAsia="en-US" w:bidi="ar-SA"/>
      </w:rPr>
    </w:lvl>
  </w:abstractNum>
  <w:abstractNum w:abstractNumId="3" w15:restartNumberingAfterBreak="0">
    <w:nsid w:val="33D653F1"/>
    <w:multiLevelType w:val="hybridMultilevel"/>
    <w:tmpl w:val="0C3461EA"/>
    <w:lvl w:ilvl="0" w:tplc="EB12D14E">
      <w:start w:val="1"/>
      <w:numFmt w:val="lowerRoman"/>
      <w:lvlText w:val="(%1)"/>
      <w:lvlJc w:val="left"/>
      <w:pPr>
        <w:ind w:left="826" w:hanging="264"/>
        <w:jc w:val="righ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1" w:tplc="500079B8">
      <w:numFmt w:val="bullet"/>
      <w:lvlText w:val="•"/>
      <w:lvlJc w:val="left"/>
      <w:pPr>
        <w:ind w:left="1724" w:hanging="264"/>
      </w:pPr>
      <w:rPr>
        <w:rFonts w:hint="default"/>
        <w:lang w:val="en-US" w:eastAsia="en-US" w:bidi="ar-SA"/>
      </w:rPr>
    </w:lvl>
    <w:lvl w:ilvl="2" w:tplc="F2487CBC">
      <w:numFmt w:val="bullet"/>
      <w:lvlText w:val="•"/>
      <w:lvlJc w:val="left"/>
      <w:pPr>
        <w:ind w:left="2629" w:hanging="264"/>
      </w:pPr>
      <w:rPr>
        <w:rFonts w:hint="default"/>
        <w:lang w:val="en-US" w:eastAsia="en-US" w:bidi="ar-SA"/>
      </w:rPr>
    </w:lvl>
    <w:lvl w:ilvl="3" w:tplc="C4B6F230">
      <w:numFmt w:val="bullet"/>
      <w:lvlText w:val="•"/>
      <w:lvlJc w:val="left"/>
      <w:pPr>
        <w:ind w:left="3533" w:hanging="264"/>
      </w:pPr>
      <w:rPr>
        <w:rFonts w:hint="default"/>
        <w:lang w:val="en-US" w:eastAsia="en-US" w:bidi="ar-SA"/>
      </w:rPr>
    </w:lvl>
    <w:lvl w:ilvl="4" w:tplc="B7C240EC">
      <w:numFmt w:val="bullet"/>
      <w:lvlText w:val="•"/>
      <w:lvlJc w:val="left"/>
      <w:pPr>
        <w:ind w:left="4438" w:hanging="264"/>
      </w:pPr>
      <w:rPr>
        <w:rFonts w:hint="default"/>
        <w:lang w:val="en-US" w:eastAsia="en-US" w:bidi="ar-SA"/>
      </w:rPr>
    </w:lvl>
    <w:lvl w:ilvl="5" w:tplc="0374F606">
      <w:numFmt w:val="bullet"/>
      <w:lvlText w:val="•"/>
      <w:lvlJc w:val="left"/>
      <w:pPr>
        <w:ind w:left="5343" w:hanging="264"/>
      </w:pPr>
      <w:rPr>
        <w:rFonts w:hint="default"/>
        <w:lang w:val="en-US" w:eastAsia="en-US" w:bidi="ar-SA"/>
      </w:rPr>
    </w:lvl>
    <w:lvl w:ilvl="6" w:tplc="10306F02">
      <w:numFmt w:val="bullet"/>
      <w:lvlText w:val="•"/>
      <w:lvlJc w:val="left"/>
      <w:pPr>
        <w:ind w:left="6247" w:hanging="264"/>
      </w:pPr>
      <w:rPr>
        <w:rFonts w:hint="default"/>
        <w:lang w:val="en-US" w:eastAsia="en-US" w:bidi="ar-SA"/>
      </w:rPr>
    </w:lvl>
    <w:lvl w:ilvl="7" w:tplc="0A28DFC0">
      <w:numFmt w:val="bullet"/>
      <w:lvlText w:val="•"/>
      <w:lvlJc w:val="left"/>
      <w:pPr>
        <w:ind w:left="7152" w:hanging="264"/>
      </w:pPr>
      <w:rPr>
        <w:rFonts w:hint="default"/>
        <w:lang w:val="en-US" w:eastAsia="en-US" w:bidi="ar-SA"/>
      </w:rPr>
    </w:lvl>
    <w:lvl w:ilvl="8" w:tplc="76FE580E">
      <w:numFmt w:val="bullet"/>
      <w:lvlText w:val="•"/>
      <w:lvlJc w:val="left"/>
      <w:pPr>
        <w:ind w:left="8057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33D8305C"/>
    <w:multiLevelType w:val="hybridMultilevel"/>
    <w:tmpl w:val="C7767F80"/>
    <w:lvl w:ilvl="0" w:tplc="B48E35A2">
      <w:start w:val="1"/>
      <w:numFmt w:val="upperLetter"/>
      <w:lvlText w:val="%1."/>
      <w:lvlJc w:val="left"/>
      <w:pPr>
        <w:ind w:left="1184" w:hanging="706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EBC6BEA4">
      <w:start w:val="1"/>
      <w:numFmt w:val="decimal"/>
      <w:lvlText w:val="%2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0EF2A426">
      <w:start w:val="1"/>
      <w:numFmt w:val="lowerLetter"/>
      <w:lvlText w:val="(%3)"/>
      <w:lvlJc w:val="left"/>
      <w:pPr>
        <w:ind w:left="2278" w:hanging="732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F2CC0C3A">
      <w:numFmt w:val="bullet"/>
      <w:lvlText w:val="•"/>
      <w:lvlJc w:val="left"/>
      <w:pPr>
        <w:ind w:left="3228" w:hanging="732"/>
      </w:pPr>
      <w:rPr>
        <w:rFonts w:hint="default"/>
        <w:lang w:val="en-US" w:eastAsia="en-US" w:bidi="ar-SA"/>
      </w:rPr>
    </w:lvl>
    <w:lvl w:ilvl="4" w:tplc="745C4710">
      <w:numFmt w:val="bullet"/>
      <w:lvlText w:val="•"/>
      <w:lvlJc w:val="left"/>
      <w:pPr>
        <w:ind w:left="4176" w:hanging="732"/>
      </w:pPr>
      <w:rPr>
        <w:rFonts w:hint="default"/>
        <w:lang w:val="en-US" w:eastAsia="en-US" w:bidi="ar-SA"/>
      </w:rPr>
    </w:lvl>
    <w:lvl w:ilvl="5" w:tplc="AF8C149A">
      <w:numFmt w:val="bullet"/>
      <w:lvlText w:val="•"/>
      <w:lvlJc w:val="left"/>
      <w:pPr>
        <w:ind w:left="5124" w:hanging="732"/>
      </w:pPr>
      <w:rPr>
        <w:rFonts w:hint="default"/>
        <w:lang w:val="en-US" w:eastAsia="en-US" w:bidi="ar-SA"/>
      </w:rPr>
    </w:lvl>
    <w:lvl w:ilvl="6" w:tplc="D87A7062">
      <w:numFmt w:val="bullet"/>
      <w:lvlText w:val="•"/>
      <w:lvlJc w:val="left"/>
      <w:pPr>
        <w:ind w:left="6073" w:hanging="732"/>
      </w:pPr>
      <w:rPr>
        <w:rFonts w:hint="default"/>
        <w:lang w:val="en-US" w:eastAsia="en-US" w:bidi="ar-SA"/>
      </w:rPr>
    </w:lvl>
    <w:lvl w:ilvl="7" w:tplc="D3FADFE4">
      <w:numFmt w:val="bullet"/>
      <w:lvlText w:val="•"/>
      <w:lvlJc w:val="left"/>
      <w:pPr>
        <w:ind w:left="7021" w:hanging="732"/>
      </w:pPr>
      <w:rPr>
        <w:rFonts w:hint="default"/>
        <w:lang w:val="en-US" w:eastAsia="en-US" w:bidi="ar-SA"/>
      </w:rPr>
    </w:lvl>
    <w:lvl w:ilvl="8" w:tplc="DB40D8BE">
      <w:numFmt w:val="bullet"/>
      <w:lvlText w:val="•"/>
      <w:lvlJc w:val="left"/>
      <w:pPr>
        <w:ind w:left="7969" w:hanging="732"/>
      </w:pPr>
      <w:rPr>
        <w:rFonts w:hint="default"/>
        <w:lang w:val="en-US" w:eastAsia="en-US" w:bidi="ar-SA"/>
      </w:rPr>
    </w:lvl>
  </w:abstractNum>
  <w:abstractNum w:abstractNumId="5" w15:restartNumberingAfterBreak="0">
    <w:nsid w:val="381072DD"/>
    <w:multiLevelType w:val="hybridMultilevel"/>
    <w:tmpl w:val="C13487FA"/>
    <w:lvl w:ilvl="0" w:tplc="0BC84A70">
      <w:start w:val="1"/>
      <w:numFmt w:val="upperLetter"/>
      <w:lvlText w:val="%1."/>
      <w:lvlJc w:val="left"/>
      <w:pPr>
        <w:ind w:left="826" w:hanging="708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415E1452">
      <w:start w:val="1"/>
      <w:numFmt w:val="lowerLetter"/>
      <w:lvlText w:val="(%2)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2" w:tplc="FE8E53FC">
      <w:numFmt w:val="bullet"/>
      <w:lvlText w:val="•"/>
      <w:lvlJc w:val="left"/>
      <w:pPr>
        <w:ind w:left="1880" w:hanging="732"/>
      </w:pPr>
      <w:rPr>
        <w:rFonts w:hint="default"/>
        <w:lang w:val="en-US" w:eastAsia="en-US" w:bidi="ar-SA"/>
      </w:rPr>
    </w:lvl>
    <w:lvl w:ilvl="3" w:tplc="4678BCC0">
      <w:numFmt w:val="bullet"/>
      <w:lvlText w:val="•"/>
      <w:lvlJc w:val="left"/>
      <w:pPr>
        <w:ind w:left="2878" w:hanging="732"/>
      </w:pPr>
      <w:rPr>
        <w:rFonts w:hint="default"/>
        <w:lang w:val="en-US" w:eastAsia="en-US" w:bidi="ar-SA"/>
      </w:rPr>
    </w:lvl>
    <w:lvl w:ilvl="4" w:tplc="C7A4923A">
      <w:numFmt w:val="bullet"/>
      <w:lvlText w:val="•"/>
      <w:lvlJc w:val="left"/>
      <w:pPr>
        <w:ind w:left="3876" w:hanging="732"/>
      </w:pPr>
      <w:rPr>
        <w:rFonts w:hint="default"/>
        <w:lang w:val="en-US" w:eastAsia="en-US" w:bidi="ar-SA"/>
      </w:rPr>
    </w:lvl>
    <w:lvl w:ilvl="5" w:tplc="259639AE">
      <w:numFmt w:val="bullet"/>
      <w:lvlText w:val="•"/>
      <w:lvlJc w:val="left"/>
      <w:pPr>
        <w:ind w:left="4874" w:hanging="732"/>
      </w:pPr>
      <w:rPr>
        <w:rFonts w:hint="default"/>
        <w:lang w:val="en-US" w:eastAsia="en-US" w:bidi="ar-SA"/>
      </w:rPr>
    </w:lvl>
    <w:lvl w:ilvl="6" w:tplc="541C2ABC">
      <w:numFmt w:val="bullet"/>
      <w:lvlText w:val="•"/>
      <w:lvlJc w:val="left"/>
      <w:pPr>
        <w:ind w:left="5873" w:hanging="732"/>
      </w:pPr>
      <w:rPr>
        <w:rFonts w:hint="default"/>
        <w:lang w:val="en-US" w:eastAsia="en-US" w:bidi="ar-SA"/>
      </w:rPr>
    </w:lvl>
    <w:lvl w:ilvl="7" w:tplc="E3DAA350">
      <w:numFmt w:val="bullet"/>
      <w:lvlText w:val="•"/>
      <w:lvlJc w:val="left"/>
      <w:pPr>
        <w:ind w:left="6871" w:hanging="732"/>
      </w:pPr>
      <w:rPr>
        <w:rFonts w:hint="default"/>
        <w:lang w:val="en-US" w:eastAsia="en-US" w:bidi="ar-SA"/>
      </w:rPr>
    </w:lvl>
    <w:lvl w:ilvl="8" w:tplc="9B5CB7EE">
      <w:numFmt w:val="bullet"/>
      <w:lvlText w:val="•"/>
      <w:lvlJc w:val="left"/>
      <w:pPr>
        <w:ind w:left="7869" w:hanging="732"/>
      </w:pPr>
      <w:rPr>
        <w:rFonts w:hint="default"/>
        <w:lang w:val="en-US" w:eastAsia="en-US" w:bidi="ar-SA"/>
      </w:rPr>
    </w:lvl>
  </w:abstractNum>
  <w:abstractNum w:abstractNumId="6" w15:restartNumberingAfterBreak="0">
    <w:nsid w:val="3DDF5847"/>
    <w:multiLevelType w:val="hybridMultilevel"/>
    <w:tmpl w:val="D542DF4A"/>
    <w:lvl w:ilvl="0" w:tplc="C0424CC8">
      <w:start w:val="1"/>
      <w:numFmt w:val="upperLetter"/>
      <w:lvlText w:val="%1."/>
      <w:lvlJc w:val="left"/>
      <w:pPr>
        <w:ind w:left="824" w:hanging="706"/>
        <w:jc w:val="righ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215A044E">
      <w:start w:val="1"/>
      <w:numFmt w:val="decimal"/>
      <w:lvlText w:val="%2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9FD667B0">
      <w:start w:val="1"/>
      <w:numFmt w:val="lowerLetter"/>
      <w:lvlText w:val="(%3)"/>
      <w:lvlJc w:val="left"/>
      <w:pPr>
        <w:ind w:left="2278" w:hanging="72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6B200DD4">
      <w:start w:val="1"/>
      <w:numFmt w:val="lowerRoman"/>
      <w:lvlText w:val="(%4)"/>
      <w:lvlJc w:val="left"/>
      <w:pPr>
        <w:ind w:left="2999" w:hanging="721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4" w:tplc="DEE80846">
      <w:numFmt w:val="bullet"/>
      <w:lvlText w:val="•"/>
      <w:lvlJc w:val="left"/>
      <w:pPr>
        <w:ind w:left="3980" w:hanging="721"/>
      </w:pPr>
      <w:rPr>
        <w:rFonts w:hint="default"/>
        <w:lang w:val="en-US" w:eastAsia="en-US" w:bidi="ar-SA"/>
      </w:rPr>
    </w:lvl>
    <w:lvl w:ilvl="5" w:tplc="E8325A7A">
      <w:numFmt w:val="bullet"/>
      <w:lvlText w:val="•"/>
      <w:lvlJc w:val="left"/>
      <w:pPr>
        <w:ind w:left="4961" w:hanging="721"/>
      </w:pPr>
      <w:rPr>
        <w:rFonts w:hint="default"/>
        <w:lang w:val="en-US" w:eastAsia="en-US" w:bidi="ar-SA"/>
      </w:rPr>
    </w:lvl>
    <w:lvl w:ilvl="6" w:tplc="6DE8BFB4">
      <w:numFmt w:val="bullet"/>
      <w:lvlText w:val="•"/>
      <w:lvlJc w:val="left"/>
      <w:pPr>
        <w:ind w:left="5942" w:hanging="721"/>
      </w:pPr>
      <w:rPr>
        <w:rFonts w:hint="default"/>
        <w:lang w:val="en-US" w:eastAsia="en-US" w:bidi="ar-SA"/>
      </w:rPr>
    </w:lvl>
    <w:lvl w:ilvl="7" w:tplc="E1B67D0E">
      <w:numFmt w:val="bullet"/>
      <w:lvlText w:val="•"/>
      <w:lvlJc w:val="left"/>
      <w:pPr>
        <w:ind w:left="6923" w:hanging="721"/>
      </w:pPr>
      <w:rPr>
        <w:rFonts w:hint="default"/>
        <w:lang w:val="en-US" w:eastAsia="en-US" w:bidi="ar-SA"/>
      </w:rPr>
    </w:lvl>
    <w:lvl w:ilvl="8" w:tplc="17A4732C">
      <w:numFmt w:val="bullet"/>
      <w:lvlText w:val="•"/>
      <w:lvlJc w:val="left"/>
      <w:pPr>
        <w:ind w:left="790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46AC0143"/>
    <w:multiLevelType w:val="multilevel"/>
    <w:tmpl w:val="10C00916"/>
    <w:lvl w:ilvl="0">
      <w:start w:val="1"/>
      <w:numFmt w:val="decimal"/>
      <w:lvlText w:val="%1"/>
      <w:lvlJc w:val="left"/>
      <w:pPr>
        <w:ind w:left="82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ascii="Arial" w:eastAsia="Arial" w:hAnsi="Arial" w:cs="Arial" w:hint="default"/>
        <w:b/>
        <w:bCs/>
        <w:color w:val="1F487C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54" w:hanging="704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405" w:hanging="7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1" w:hanging="7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7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7" w:hanging="7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0" w:hanging="704"/>
      </w:pPr>
      <w:rPr>
        <w:rFonts w:hint="default"/>
        <w:lang w:val="en-US" w:eastAsia="en-US" w:bidi="ar-SA"/>
      </w:rPr>
    </w:lvl>
  </w:abstractNum>
  <w:abstractNum w:abstractNumId="8" w15:restartNumberingAfterBreak="0">
    <w:nsid w:val="534C447D"/>
    <w:multiLevelType w:val="multilevel"/>
    <w:tmpl w:val="43768984"/>
    <w:lvl w:ilvl="0">
      <w:start w:val="1"/>
      <w:numFmt w:val="decimal"/>
      <w:lvlText w:val="%1"/>
      <w:lvlJc w:val="left"/>
      <w:pPr>
        <w:ind w:left="77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78" w:hanging="66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97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1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9" w:hanging="660"/>
      </w:pPr>
      <w:rPr>
        <w:rFonts w:hint="default"/>
        <w:lang w:val="en-US" w:eastAsia="en-US" w:bidi="ar-SA"/>
      </w:rPr>
    </w:lvl>
  </w:abstractNum>
  <w:abstractNum w:abstractNumId="9" w15:restartNumberingAfterBreak="0">
    <w:nsid w:val="5FC72608"/>
    <w:multiLevelType w:val="hybridMultilevel"/>
    <w:tmpl w:val="82A2F856"/>
    <w:lvl w:ilvl="0" w:tplc="98BCF516">
      <w:start w:val="1"/>
      <w:numFmt w:val="decimal"/>
      <w:lvlText w:val="%1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D972ABE0">
      <w:start w:val="1"/>
      <w:numFmt w:val="lowerLetter"/>
      <w:lvlText w:val="(%2)"/>
      <w:lvlJc w:val="left"/>
      <w:pPr>
        <w:ind w:left="2278" w:hanging="72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2" w:tplc="40CAD0BC">
      <w:numFmt w:val="bullet"/>
      <w:lvlText w:val="•"/>
      <w:lvlJc w:val="left"/>
      <w:pPr>
        <w:ind w:left="3122" w:hanging="720"/>
      </w:pPr>
      <w:rPr>
        <w:rFonts w:hint="default"/>
        <w:lang w:val="en-US" w:eastAsia="en-US" w:bidi="ar-SA"/>
      </w:rPr>
    </w:lvl>
    <w:lvl w:ilvl="3" w:tplc="49000E24">
      <w:numFmt w:val="bullet"/>
      <w:lvlText w:val="•"/>
      <w:lvlJc w:val="left"/>
      <w:pPr>
        <w:ind w:left="3965" w:hanging="720"/>
      </w:pPr>
      <w:rPr>
        <w:rFonts w:hint="default"/>
        <w:lang w:val="en-US" w:eastAsia="en-US" w:bidi="ar-SA"/>
      </w:rPr>
    </w:lvl>
    <w:lvl w:ilvl="4" w:tplc="CB02A5C0"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 w:tplc="4ACA8EEE">
      <w:numFmt w:val="bullet"/>
      <w:lvlText w:val="•"/>
      <w:lvlJc w:val="left"/>
      <w:pPr>
        <w:ind w:left="5651" w:hanging="720"/>
      </w:pPr>
      <w:rPr>
        <w:rFonts w:hint="default"/>
        <w:lang w:val="en-US" w:eastAsia="en-US" w:bidi="ar-SA"/>
      </w:rPr>
    </w:lvl>
    <w:lvl w:ilvl="6" w:tplc="BA481014">
      <w:numFmt w:val="bullet"/>
      <w:lvlText w:val="•"/>
      <w:lvlJc w:val="left"/>
      <w:pPr>
        <w:ind w:left="6494" w:hanging="720"/>
      </w:pPr>
      <w:rPr>
        <w:rFonts w:hint="default"/>
        <w:lang w:val="en-US" w:eastAsia="en-US" w:bidi="ar-SA"/>
      </w:rPr>
    </w:lvl>
    <w:lvl w:ilvl="7" w:tplc="209A3482">
      <w:numFmt w:val="bullet"/>
      <w:lvlText w:val="•"/>
      <w:lvlJc w:val="left"/>
      <w:pPr>
        <w:ind w:left="7337" w:hanging="720"/>
      </w:pPr>
      <w:rPr>
        <w:rFonts w:hint="default"/>
        <w:lang w:val="en-US" w:eastAsia="en-US" w:bidi="ar-SA"/>
      </w:rPr>
    </w:lvl>
    <w:lvl w:ilvl="8" w:tplc="B1908224"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68182C79"/>
    <w:multiLevelType w:val="hybridMultilevel"/>
    <w:tmpl w:val="B66605DE"/>
    <w:lvl w:ilvl="0" w:tplc="5E925DAE">
      <w:start w:val="1"/>
      <w:numFmt w:val="upperLetter"/>
      <w:lvlText w:val="%1."/>
      <w:lvlJc w:val="left"/>
      <w:pPr>
        <w:ind w:left="838" w:hanging="720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789452AE">
      <w:start w:val="1"/>
      <w:numFmt w:val="decimal"/>
      <w:lvlText w:val="%2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6A188C52">
      <w:start w:val="1"/>
      <w:numFmt w:val="lowerLetter"/>
      <w:lvlText w:val="(%3)"/>
      <w:lvlJc w:val="left"/>
      <w:pPr>
        <w:ind w:left="2278" w:hanging="72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C8B2DFE8">
      <w:start w:val="1"/>
      <w:numFmt w:val="lowerRoman"/>
      <w:lvlText w:val="(%4)"/>
      <w:lvlJc w:val="left"/>
      <w:pPr>
        <w:ind w:left="2999" w:hanging="721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4" w:tplc="4AECB6C6">
      <w:start w:val="1"/>
      <w:numFmt w:val="lowerRoman"/>
      <w:lvlText w:val="%5."/>
      <w:lvlJc w:val="left"/>
      <w:pPr>
        <w:ind w:left="3719" w:hanging="720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5" w:tplc="7E840100">
      <w:numFmt w:val="bullet"/>
      <w:lvlText w:val="•"/>
      <w:lvlJc w:val="left"/>
      <w:pPr>
        <w:ind w:left="4744" w:hanging="720"/>
      </w:pPr>
      <w:rPr>
        <w:rFonts w:hint="default"/>
        <w:lang w:val="en-US" w:eastAsia="en-US" w:bidi="ar-SA"/>
      </w:rPr>
    </w:lvl>
    <w:lvl w:ilvl="6" w:tplc="B9A80BAC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 w:tplc="0366CEB4">
      <w:numFmt w:val="bullet"/>
      <w:lvlText w:val="•"/>
      <w:lvlJc w:val="left"/>
      <w:pPr>
        <w:ind w:left="6793" w:hanging="720"/>
      </w:pPr>
      <w:rPr>
        <w:rFonts w:hint="default"/>
        <w:lang w:val="en-US" w:eastAsia="en-US" w:bidi="ar-SA"/>
      </w:rPr>
    </w:lvl>
    <w:lvl w:ilvl="8" w:tplc="465A490C">
      <w:numFmt w:val="bullet"/>
      <w:lvlText w:val="•"/>
      <w:lvlJc w:val="left"/>
      <w:pPr>
        <w:ind w:left="781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F9D237C"/>
    <w:multiLevelType w:val="hybridMultilevel"/>
    <w:tmpl w:val="0734B8C2"/>
    <w:lvl w:ilvl="0" w:tplc="950696AA">
      <w:start w:val="1"/>
      <w:numFmt w:val="upperLetter"/>
      <w:lvlText w:val="%1."/>
      <w:lvlJc w:val="left"/>
      <w:pPr>
        <w:ind w:left="824" w:hanging="706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7248AA68">
      <w:numFmt w:val="bullet"/>
      <w:lvlText w:val="•"/>
      <w:lvlJc w:val="left"/>
      <w:pPr>
        <w:ind w:left="1724" w:hanging="706"/>
      </w:pPr>
      <w:rPr>
        <w:rFonts w:hint="default"/>
        <w:lang w:val="en-US" w:eastAsia="en-US" w:bidi="ar-SA"/>
      </w:rPr>
    </w:lvl>
    <w:lvl w:ilvl="2" w:tplc="D3226B04">
      <w:numFmt w:val="bullet"/>
      <w:lvlText w:val="•"/>
      <w:lvlJc w:val="left"/>
      <w:pPr>
        <w:ind w:left="2629" w:hanging="706"/>
      </w:pPr>
      <w:rPr>
        <w:rFonts w:hint="default"/>
        <w:lang w:val="en-US" w:eastAsia="en-US" w:bidi="ar-SA"/>
      </w:rPr>
    </w:lvl>
    <w:lvl w:ilvl="3" w:tplc="D494CFCE">
      <w:numFmt w:val="bullet"/>
      <w:lvlText w:val="•"/>
      <w:lvlJc w:val="left"/>
      <w:pPr>
        <w:ind w:left="3533" w:hanging="706"/>
      </w:pPr>
      <w:rPr>
        <w:rFonts w:hint="default"/>
        <w:lang w:val="en-US" w:eastAsia="en-US" w:bidi="ar-SA"/>
      </w:rPr>
    </w:lvl>
    <w:lvl w:ilvl="4" w:tplc="AFEC60E8">
      <w:numFmt w:val="bullet"/>
      <w:lvlText w:val="•"/>
      <w:lvlJc w:val="left"/>
      <w:pPr>
        <w:ind w:left="4438" w:hanging="706"/>
      </w:pPr>
      <w:rPr>
        <w:rFonts w:hint="default"/>
        <w:lang w:val="en-US" w:eastAsia="en-US" w:bidi="ar-SA"/>
      </w:rPr>
    </w:lvl>
    <w:lvl w:ilvl="5" w:tplc="0542FA6E">
      <w:numFmt w:val="bullet"/>
      <w:lvlText w:val="•"/>
      <w:lvlJc w:val="left"/>
      <w:pPr>
        <w:ind w:left="5343" w:hanging="706"/>
      </w:pPr>
      <w:rPr>
        <w:rFonts w:hint="default"/>
        <w:lang w:val="en-US" w:eastAsia="en-US" w:bidi="ar-SA"/>
      </w:rPr>
    </w:lvl>
    <w:lvl w:ilvl="6" w:tplc="D12C01DA">
      <w:numFmt w:val="bullet"/>
      <w:lvlText w:val="•"/>
      <w:lvlJc w:val="left"/>
      <w:pPr>
        <w:ind w:left="6247" w:hanging="706"/>
      </w:pPr>
      <w:rPr>
        <w:rFonts w:hint="default"/>
        <w:lang w:val="en-US" w:eastAsia="en-US" w:bidi="ar-SA"/>
      </w:rPr>
    </w:lvl>
    <w:lvl w:ilvl="7" w:tplc="545007DE">
      <w:numFmt w:val="bullet"/>
      <w:lvlText w:val="•"/>
      <w:lvlJc w:val="left"/>
      <w:pPr>
        <w:ind w:left="7152" w:hanging="706"/>
      </w:pPr>
      <w:rPr>
        <w:rFonts w:hint="default"/>
        <w:lang w:val="en-US" w:eastAsia="en-US" w:bidi="ar-SA"/>
      </w:rPr>
    </w:lvl>
    <w:lvl w:ilvl="8" w:tplc="314A5EC6">
      <w:numFmt w:val="bullet"/>
      <w:lvlText w:val="•"/>
      <w:lvlJc w:val="left"/>
      <w:pPr>
        <w:ind w:left="8057" w:hanging="706"/>
      </w:pPr>
      <w:rPr>
        <w:rFonts w:hint="default"/>
        <w:lang w:val="en-US" w:eastAsia="en-US" w:bidi="ar-SA"/>
      </w:rPr>
    </w:lvl>
  </w:abstractNum>
  <w:abstractNum w:abstractNumId="12" w15:restartNumberingAfterBreak="0">
    <w:nsid w:val="7560386E"/>
    <w:multiLevelType w:val="hybridMultilevel"/>
    <w:tmpl w:val="2512942E"/>
    <w:lvl w:ilvl="0" w:tplc="32C87C82">
      <w:start w:val="1"/>
      <w:numFmt w:val="upperLetter"/>
      <w:lvlText w:val="%1."/>
      <w:lvlJc w:val="left"/>
      <w:pPr>
        <w:ind w:left="826" w:hanging="708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E85A89E6">
      <w:start w:val="1"/>
      <w:numFmt w:val="decimal"/>
      <w:lvlText w:val="%2."/>
      <w:lvlJc w:val="left"/>
      <w:pPr>
        <w:ind w:left="155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B2E6B68C">
      <w:start w:val="1"/>
      <w:numFmt w:val="lowerLetter"/>
      <w:lvlText w:val="(%3)"/>
      <w:lvlJc w:val="left"/>
      <w:pPr>
        <w:ind w:left="2278" w:hanging="720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CB2280F0"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4" w:tplc="EA4E3182"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5" w:tplc="A0845674"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6" w:tplc="F40C21C0"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7" w:tplc="3F38A1B6">
      <w:numFmt w:val="bullet"/>
      <w:lvlText w:val="•"/>
      <w:lvlJc w:val="left"/>
      <w:pPr>
        <w:ind w:left="7021" w:hanging="720"/>
      </w:pPr>
      <w:rPr>
        <w:rFonts w:hint="default"/>
        <w:lang w:val="en-US" w:eastAsia="en-US" w:bidi="ar-SA"/>
      </w:rPr>
    </w:lvl>
    <w:lvl w:ilvl="8" w:tplc="59AA2B10">
      <w:numFmt w:val="bullet"/>
      <w:lvlText w:val="•"/>
      <w:lvlJc w:val="left"/>
      <w:pPr>
        <w:ind w:left="796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9F8655F"/>
    <w:multiLevelType w:val="hybridMultilevel"/>
    <w:tmpl w:val="535A00DC"/>
    <w:lvl w:ilvl="0" w:tplc="3F0AC8F2">
      <w:start w:val="1"/>
      <w:numFmt w:val="upperLetter"/>
      <w:lvlText w:val="%1."/>
      <w:lvlJc w:val="left"/>
      <w:pPr>
        <w:ind w:left="838" w:hanging="720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1" w:tplc="6030A8BC">
      <w:start w:val="1"/>
      <w:numFmt w:val="decimal"/>
      <w:lvlText w:val="%2."/>
      <w:lvlJc w:val="left"/>
      <w:pPr>
        <w:ind w:left="1198" w:hanging="732"/>
        <w:jc w:val="left"/>
      </w:pPr>
      <w:rPr>
        <w:rFonts w:ascii="Arial MT" w:eastAsia="Arial MT" w:hAnsi="Arial MT" w:cs="Arial MT" w:hint="default"/>
        <w:color w:val="1F487C"/>
        <w:w w:val="100"/>
        <w:sz w:val="21"/>
        <w:szCs w:val="21"/>
        <w:lang w:val="en-US" w:eastAsia="en-US" w:bidi="ar-SA"/>
      </w:rPr>
    </w:lvl>
    <w:lvl w:ilvl="2" w:tplc="DEDE816A">
      <w:start w:val="1"/>
      <w:numFmt w:val="lowerLetter"/>
      <w:lvlText w:val="(%3)"/>
      <w:lvlJc w:val="left"/>
      <w:pPr>
        <w:ind w:left="1906" w:hanging="708"/>
        <w:jc w:val="left"/>
      </w:pPr>
      <w:rPr>
        <w:rFonts w:ascii="Arial MT" w:eastAsia="Arial MT" w:hAnsi="Arial MT" w:cs="Arial MT" w:hint="default"/>
        <w:color w:val="1F487C"/>
        <w:spacing w:val="-1"/>
        <w:w w:val="100"/>
        <w:sz w:val="21"/>
        <w:szCs w:val="21"/>
        <w:lang w:val="en-US" w:eastAsia="en-US" w:bidi="ar-SA"/>
      </w:rPr>
    </w:lvl>
    <w:lvl w:ilvl="3" w:tplc="32FE9FBE">
      <w:numFmt w:val="bullet"/>
      <w:lvlText w:val="•"/>
      <w:lvlJc w:val="left"/>
      <w:pPr>
        <w:ind w:left="1900" w:hanging="708"/>
      </w:pPr>
      <w:rPr>
        <w:rFonts w:hint="default"/>
        <w:lang w:val="en-US" w:eastAsia="en-US" w:bidi="ar-SA"/>
      </w:rPr>
    </w:lvl>
    <w:lvl w:ilvl="4" w:tplc="DDAEE75C">
      <w:numFmt w:val="bullet"/>
      <w:lvlText w:val="•"/>
      <w:lvlJc w:val="left"/>
      <w:pPr>
        <w:ind w:left="1920" w:hanging="708"/>
      </w:pPr>
      <w:rPr>
        <w:rFonts w:hint="default"/>
        <w:lang w:val="en-US" w:eastAsia="en-US" w:bidi="ar-SA"/>
      </w:rPr>
    </w:lvl>
    <w:lvl w:ilvl="5" w:tplc="6ACC9092">
      <w:numFmt w:val="bullet"/>
      <w:lvlText w:val="•"/>
      <w:lvlJc w:val="left"/>
      <w:pPr>
        <w:ind w:left="3244" w:hanging="708"/>
      </w:pPr>
      <w:rPr>
        <w:rFonts w:hint="default"/>
        <w:lang w:val="en-US" w:eastAsia="en-US" w:bidi="ar-SA"/>
      </w:rPr>
    </w:lvl>
    <w:lvl w:ilvl="6" w:tplc="D38E66AC">
      <w:numFmt w:val="bullet"/>
      <w:lvlText w:val="•"/>
      <w:lvlJc w:val="left"/>
      <w:pPr>
        <w:ind w:left="4568" w:hanging="708"/>
      </w:pPr>
      <w:rPr>
        <w:rFonts w:hint="default"/>
        <w:lang w:val="en-US" w:eastAsia="en-US" w:bidi="ar-SA"/>
      </w:rPr>
    </w:lvl>
    <w:lvl w:ilvl="7" w:tplc="603C480A">
      <w:numFmt w:val="bullet"/>
      <w:lvlText w:val="•"/>
      <w:lvlJc w:val="left"/>
      <w:pPr>
        <w:ind w:left="5893" w:hanging="708"/>
      </w:pPr>
      <w:rPr>
        <w:rFonts w:hint="default"/>
        <w:lang w:val="en-US" w:eastAsia="en-US" w:bidi="ar-SA"/>
      </w:rPr>
    </w:lvl>
    <w:lvl w:ilvl="8" w:tplc="159A1644">
      <w:numFmt w:val="bullet"/>
      <w:lvlText w:val="•"/>
      <w:lvlJc w:val="left"/>
      <w:pPr>
        <w:ind w:left="7217" w:hanging="708"/>
      </w:pPr>
      <w:rPr>
        <w:rFonts w:hint="default"/>
        <w:lang w:val="en-US" w:eastAsia="en-US" w:bidi="ar-SA"/>
      </w:rPr>
    </w:lvl>
  </w:abstractNum>
  <w:num w:numId="1" w16cid:durableId="2016882905">
    <w:abstractNumId w:val="13"/>
  </w:num>
  <w:num w:numId="2" w16cid:durableId="275871037">
    <w:abstractNumId w:val="0"/>
  </w:num>
  <w:num w:numId="3" w16cid:durableId="32854644">
    <w:abstractNumId w:val="10"/>
  </w:num>
  <w:num w:numId="4" w16cid:durableId="58872983">
    <w:abstractNumId w:val="9"/>
  </w:num>
  <w:num w:numId="5" w16cid:durableId="1810321324">
    <w:abstractNumId w:val="3"/>
  </w:num>
  <w:num w:numId="6" w16cid:durableId="1092896442">
    <w:abstractNumId w:val="2"/>
  </w:num>
  <w:num w:numId="7" w16cid:durableId="1560894699">
    <w:abstractNumId w:val="4"/>
  </w:num>
  <w:num w:numId="8" w16cid:durableId="1105269626">
    <w:abstractNumId w:val="6"/>
  </w:num>
  <w:num w:numId="9" w16cid:durableId="1241672899">
    <w:abstractNumId w:val="11"/>
  </w:num>
  <w:num w:numId="10" w16cid:durableId="704870835">
    <w:abstractNumId w:val="1"/>
  </w:num>
  <w:num w:numId="11" w16cid:durableId="1439062302">
    <w:abstractNumId w:val="5"/>
  </w:num>
  <w:num w:numId="12" w16cid:durableId="1746293990">
    <w:abstractNumId w:val="12"/>
  </w:num>
  <w:num w:numId="13" w16cid:durableId="642544028">
    <w:abstractNumId w:val="7"/>
  </w:num>
  <w:num w:numId="14" w16cid:durableId="2129035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E8E"/>
    <w:rsid w:val="0029491D"/>
    <w:rsid w:val="003C1E8E"/>
    <w:rsid w:val="00D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17A3BEE"/>
  <w15:docId w15:val="{8FDC310F-2F82-4B13-96F5-3B66673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left="4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toc 2"/>
    <w:basedOn w:val="a"/>
    <w:uiPriority w:val="1"/>
    <w:qFormat/>
    <w:pPr>
      <w:spacing w:before="121"/>
      <w:ind w:left="118"/>
    </w:pPr>
    <w:rPr>
      <w:rFonts w:ascii="Arial" w:eastAsia="Arial" w:hAnsi="Arial" w:cs="Arial"/>
      <w:b/>
      <w:bCs/>
      <w:sz w:val="21"/>
      <w:szCs w:val="21"/>
    </w:rPr>
  </w:style>
  <w:style w:type="paragraph" w:styleId="3">
    <w:name w:val="toc 3"/>
    <w:basedOn w:val="a"/>
    <w:uiPriority w:val="1"/>
    <w:qFormat/>
    <w:pPr>
      <w:spacing w:before="121"/>
      <w:ind w:left="778" w:hanging="661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8"/>
      <w:ind w:left="2245" w:right="544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58" w:hanging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408A037F5954398D9694DAA6F7E02" ma:contentTypeVersion="14" ma:contentTypeDescription="Create a new document." ma:contentTypeScope="" ma:versionID="e175086a82940439a68164627053a6be">
  <xsd:schema xmlns:xsd="http://www.w3.org/2001/XMLSchema" xmlns:xs="http://www.w3.org/2001/XMLSchema" xmlns:p="http://schemas.microsoft.com/office/2006/metadata/properties" xmlns:ns2="e8f5db3f-27a2-4551-b084-98c643407546" xmlns:ns3="73749633-e22b-402b-b232-b462e93f82a4" targetNamespace="http://schemas.microsoft.com/office/2006/metadata/properties" ma:root="true" ma:fieldsID="af535209d70b496ac18f4d306da34a0d" ns2:_="" ns3:_="">
    <xsd:import namespace="e8f5db3f-27a2-4551-b084-98c643407546"/>
    <xsd:import namespace="73749633-e22b-402b-b232-b462e93f8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db3f-27a2-4551-b084-98c64340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b954b1-4efa-42bf-ba53-95e5a0aa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9633-e22b-402b-b232-b462e93f82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5669b-97d1-4e4f-a18a-1cb4d58c7439}" ma:internalName="TaxCatchAll" ma:showField="CatchAllData" ma:web="73749633-e22b-402b-b232-b462e93f8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49633-e22b-402b-b232-b462e93f82a4" xsi:nil="true"/>
    <lcf76f155ced4ddcb4097134ff3c332f xmlns="e8f5db3f-27a2-4551-b084-98c643407546">
      <Terms xmlns="http://schemas.microsoft.com/office/infopath/2007/PartnerControls"/>
    </lcf76f155ced4ddcb4097134ff3c332f>
    <SharedWithUsers xmlns="73749633-e22b-402b-b232-b462e93f82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A1C27E-40CB-4EE0-A5F3-13CB1B33C778}"/>
</file>

<file path=customXml/itemProps2.xml><?xml version="1.0" encoding="utf-8"?>
<ds:datastoreItem xmlns:ds="http://schemas.openxmlformats.org/officeDocument/2006/customXml" ds:itemID="{E9F1CF72-1116-4619-8482-ED9D876C7854}"/>
</file>

<file path=customXml/itemProps3.xml><?xml version="1.0" encoding="utf-8"?>
<ds:datastoreItem xmlns:ds="http://schemas.openxmlformats.org/officeDocument/2006/customXml" ds:itemID="{E089350E-7027-42BE-AAC0-1C85A5B17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12971</Words>
  <Characters>73935</Characters>
  <Application>Microsoft Office Word</Application>
  <DocSecurity>0</DocSecurity>
  <Lines>616</Lines>
  <Paragraphs>173</Paragraphs>
  <ScaleCrop>false</ScaleCrop>
  <Company/>
  <LinksUpToDate>false</LinksUpToDate>
  <CharactersWithSpaces>86733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ROSLINGJ</dc:creator>
  <cp:lastModifiedBy>Ayala Baimukhanova</cp:lastModifiedBy>
  <cp:revision>2</cp:revision>
  <cp:lastPrinted>2022-09-26T10:07:00Z</cp:lastPrinted>
  <dcterms:created xsi:type="dcterms:W3CDTF">2022-09-26T10:06:00Z</dcterms:created>
  <dcterms:modified xsi:type="dcterms:W3CDTF">2022-09-26T10:07:00Z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2022-09-26T00:00:00Z</vt:filetime>
  </property>
  <property fmtid="{D5CDD505-2E9C-101B-9397-08002B2CF9AE}" pid="5" name="ContentTypeId">
    <vt:lpwstr>0x010100908408A037F5954398D9694DAA6F7E02</vt:lpwstr>
  </property>
  <property fmtid="{D5CDD505-2E9C-101B-9397-08002B2CF9AE}" pid="6" name="Order">
    <vt:r8>4883200</vt:r8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